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D4258" w14:textId="77777777" w:rsidR="00C518D2" w:rsidRPr="00C518D2" w:rsidRDefault="00C518D2" w:rsidP="00C518D2">
      <w:pPr>
        <w:spacing w:line="360" w:lineRule="auto"/>
        <w:jc w:val="right"/>
        <w:rPr>
          <w:rFonts w:ascii="Calibri" w:hAnsi="Calibri"/>
          <w:bCs/>
          <w:i/>
          <w:color w:val="1D1B11"/>
          <w:szCs w:val="22"/>
        </w:rPr>
      </w:pPr>
      <w:r w:rsidRPr="00C518D2">
        <w:rPr>
          <w:rFonts w:ascii="Calibri" w:hAnsi="Calibri"/>
          <w:bCs/>
          <w:i/>
          <w:color w:val="1D1B11"/>
          <w:szCs w:val="22"/>
        </w:rPr>
        <w:t>Załącznik nr 1 – opis przedmiotu zamówienia</w:t>
      </w:r>
    </w:p>
    <w:p w14:paraId="78F700E2" w14:textId="2D05BD79" w:rsidR="00C518D2" w:rsidRPr="00C518D2" w:rsidRDefault="00C518D2" w:rsidP="00C518D2">
      <w:pPr>
        <w:spacing w:line="360" w:lineRule="auto"/>
        <w:jc w:val="right"/>
        <w:rPr>
          <w:rFonts w:ascii="Calibri" w:hAnsi="Calibri"/>
          <w:bCs/>
          <w:i/>
          <w:color w:val="1D1B11"/>
          <w:szCs w:val="22"/>
        </w:rPr>
      </w:pPr>
      <w:r w:rsidRPr="00C518D2">
        <w:rPr>
          <w:rFonts w:ascii="Calibri" w:hAnsi="Calibri"/>
          <w:bCs/>
          <w:i/>
          <w:color w:val="1D1B11"/>
          <w:szCs w:val="22"/>
        </w:rPr>
        <w:t>do postępowania ofertowego SZP.225-</w:t>
      </w:r>
      <w:r w:rsidR="008B4B63">
        <w:rPr>
          <w:rFonts w:ascii="Calibri" w:hAnsi="Calibri"/>
          <w:bCs/>
          <w:i/>
          <w:color w:val="1D1B11"/>
          <w:szCs w:val="22"/>
        </w:rPr>
        <w:t>31</w:t>
      </w:r>
      <w:r w:rsidRPr="00C518D2">
        <w:rPr>
          <w:rFonts w:ascii="Calibri" w:hAnsi="Calibri"/>
          <w:bCs/>
          <w:i/>
          <w:color w:val="1D1B11"/>
          <w:szCs w:val="22"/>
        </w:rPr>
        <w:t>.20</w:t>
      </w:r>
      <w:r w:rsidR="008B4B63">
        <w:rPr>
          <w:rFonts w:ascii="Calibri" w:hAnsi="Calibri"/>
          <w:bCs/>
          <w:i/>
          <w:color w:val="1D1B11"/>
          <w:szCs w:val="22"/>
        </w:rPr>
        <w:t>26</w:t>
      </w:r>
    </w:p>
    <w:p w14:paraId="36E9D2EA" w14:textId="77777777" w:rsidR="00C518D2" w:rsidRPr="00C518D2" w:rsidRDefault="00C518D2" w:rsidP="00C518D2">
      <w:pPr>
        <w:spacing w:line="360" w:lineRule="auto"/>
        <w:ind w:left="720"/>
        <w:contextualSpacing/>
        <w:rPr>
          <w:rFonts w:ascii="Calibri" w:eastAsia="Calibri" w:hAnsi="Calibri"/>
          <w:b/>
          <w:sz w:val="22"/>
          <w:szCs w:val="22"/>
        </w:rPr>
      </w:pPr>
    </w:p>
    <w:p w14:paraId="434D3BBE" w14:textId="77777777" w:rsidR="00C518D2" w:rsidRPr="00C04BA1" w:rsidRDefault="00C518D2" w:rsidP="00C518D2">
      <w:pPr>
        <w:spacing w:line="360" w:lineRule="auto"/>
        <w:ind w:left="720"/>
        <w:contextualSpacing/>
        <w:jc w:val="center"/>
        <w:rPr>
          <w:rFonts w:ascii="Calibri" w:eastAsia="Calibri" w:hAnsi="Calibri"/>
          <w:b/>
          <w:sz w:val="24"/>
          <w:szCs w:val="24"/>
        </w:rPr>
      </w:pPr>
      <w:r w:rsidRPr="00C04BA1">
        <w:rPr>
          <w:rFonts w:ascii="Calibri" w:eastAsia="Calibri" w:hAnsi="Calibri"/>
          <w:b/>
          <w:sz w:val="28"/>
          <w:szCs w:val="28"/>
        </w:rPr>
        <w:t xml:space="preserve">Opis przedmiotu zamówienia </w:t>
      </w:r>
    </w:p>
    <w:p w14:paraId="04F9AE9C" w14:textId="46C8334C" w:rsidR="00C518D2" w:rsidRPr="00C518D2" w:rsidRDefault="00C518D2" w:rsidP="00C518D2">
      <w:pPr>
        <w:spacing w:line="360" w:lineRule="auto"/>
        <w:contextualSpacing/>
        <w:jc w:val="center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i/>
          <w:sz w:val="22"/>
          <w:szCs w:val="22"/>
        </w:rPr>
        <w:t>Wykonanie okresowych przeglądów technicznych i napraw sprzętu medycznego</w:t>
      </w:r>
      <w:r w:rsidR="00927328">
        <w:rPr>
          <w:rFonts w:ascii="Calibri" w:eastAsia="Calibri" w:hAnsi="Calibri"/>
          <w:i/>
          <w:sz w:val="22"/>
          <w:szCs w:val="22"/>
        </w:rPr>
        <w:t xml:space="preserve"> </w:t>
      </w:r>
      <w:r w:rsidR="00927328" w:rsidRPr="005037CC">
        <w:rPr>
          <w:rFonts w:ascii="Calibri" w:eastAsia="Calibri" w:hAnsi="Calibri"/>
          <w:b/>
          <w:i/>
          <w:sz w:val="22"/>
          <w:szCs w:val="22"/>
        </w:rPr>
        <w:t>(inkubatora noworodkowego wraz z wyposażeniem medycznym)</w:t>
      </w:r>
      <w:r w:rsidRPr="00C518D2">
        <w:rPr>
          <w:rFonts w:ascii="Calibri" w:eastAsia="Calibri" w:hAnsi="Calibri"/>
          <w:i/>
          <w:sz w:val="22"/>
          <w:szCs w:val="22"/>
        </w:rPr>
        <w:t xml:space="preserve"> </w:t>
      </w:r>
    </w:p>
    <w:p w14:paraId="79AC4E31" w14:textId="77777777" w:rsidR="00C518D2" w:rsidRPr="00C518D2" w:rsidRDefault="00C518D2" w:rsidP="00C518D2">
      <w:pPr>
        <w:spacing w:line="360" w:lineRule="auto"/>
        <w:ind w:left="720"/>
        <w:contextualSpacing/>
        <w:jc w:val="center"/>
        <w:rPr>
          <w:rFonts w:ascii="Calibri" w:eastAsia="Calibri" w:hAnsi="Calibri"/>
          <w:i/>
          <w:szCs w:val="22"/>
        </w:rPr>
      </w:pPr>
    </w:p>
    <w:p w14:paraId="62409E7E" w14:textId="77777777" w:rsidR="00C518D2" w:rsidRPr="00C518D2" w:rsidRDefault="00C518D2" w:rsidP="008B4B63">
      <w:pPr>
        <w:spacing w:after="200" w:line="360" w:lineRule="auto"/>
        <w:jc w:val="both"/>
        <w:rPr>
          <w:rFonts w:ascii="Calibri" w:hAnsi="Calibri"/>
          <w:b/>
          <w:bCs/>
          <w:sz w:val="22"/>
          <w:szCs w:val="22"/>
          <w:lang w:eastAsia="en-US"/>
        </w:rPr>
      </w:pPr>
      <w:r w:rsidRPr="00C518D2">
        <w:rPr>
          <w:rFonts w:ascii="Calibri" w:hAnsi="Calibri"/>
          <w:color w:val="000000"/>
          <w:sz w:val="22"/>
          <w:szCs w:val="22"/>
        </w:rPr>
        <w:t xml:space="preserve">Obowiązek serwisowania sprzętu medycznego zgodnie z </w:t>
      </w:r>
      <w:r w:rsidRPr="00C518D2">
        <w:rPr>
          <w:rFonts w:ascii="Calibri" w:hAnsi="Calibri"/>
          <w:bCs/>
          <w:sz w:val="22"/>
          <w:szCs w:val="22"/>
          <w:lang w:eastAsia="en-US"/>
        </w:rPr>
        <w:t>ustawą z dnia 7 kwietnia 2022 roku o wyrobach medycznych (tj. Dz.U.2024.1620).</w:t>
      </w:r>
    </w:p>
    <w:p w14:paraId="640D28CE" w14:textId="4CFCF36B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color w:val="000000"/>
          <w:sz w:val="22"/>
          <w:szCs w:val="22"/>
        </w:rPr>
        <w:t>Prze</w:t>
      </w:r>
      <w:r w:rsidRPr="00C518D2">
        <w:rPr>
          <w:rFonts w:ascii="Calibri" w:eastAsia="Calibri" w:hAnsi="Calibri"/>
          <w:sz w:val="22"/>
          <w:szCs w:val="22"/>
        </w:rPr>
        <w:t>glądy Wyk</w:t>
      </w:r>
      <w:r w:rsidRPr="00C518D2">
        <w:rPr>
          <w:rFonts w:ascii="Calibri" w:eastAsia="Calibri" w:hAnsi="Calibri"/>
          <w:color w:val="000000"/>
          <w:sz w:val="22"/>
          <w:szCs w:val="22"/>
        </w:rPr>
        <w:t xml:space="preserve">onawca zobowiązany jest wykonać w terminie </w:t>
      </w:r>
      <w:r w:rsidRPr="00C518D2">
        <w:rPr>
          <w:rFonts w:ascii="Calibri" w:eastAsia="Calibri" w:hAnsi="Calibri"/>
          <w:b/>
          <w:color w:val="000000"/>
          <w:sz w:val="22"/>
          <w:szCs w:val="22"/>
        </w:rPr>
        <w:t>5 dni roboczych</w:t>
      </w:r>
      <w:r w:rsidRPr="00C518D2">
        <w:rPr>
          <w:rFonts w:ascii="Calibri" w:eastAsia="Calibri" w:hAnsi="Calibri"/>
          <w:color w:val="000000"/>
          <w:sz w:val="22"/>
          <w:szCs w:val="22"/>
        </w:rPr>
        <w:t xml:space="preserve">, od daty otrzymania sprzętu. </w:t>
      </w:r>
    </w:p>
    <w:p w14:paraId="67E3494A" w14:textId="77777777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color w:val="000000"/>
          <w:sz w:val="22"/>
          <w:szCs w:val="22"/>
        </w:rPr>
        <w:t>W przypadku wykonania przeglądu w siedzibie Wykonawcy, ponosi on koszty transportu sprzętu medycznego wymagającego przeglądu w obie strony. Również użyczany sprzęt wysyłany jest na koszt Wykonawcy w obie strony.</w:t>
      </w:r>
    </w:p>
    <w:p w14:paraId="157F8FA6" w14:textId="77777777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color w:val="000000"/>
          <w:sz w:val="22"/>
          <w:szCs w:val="22"/>
        </w:rPr>
        <w:t>Przegląd w siedzibie Zamawiającego odbywa się w godzinach 08.00-14.30</w:t>
      </w:r>
    </w:p>
    <w:p w14:paraId="59B69F22" w14:textId="77777777" w:rsidR="00C518D2" w:rsidRPr="00C518D2" w:rsidRDefault="00C518D2" w:rsidP="00C518D2">
      <w:pPr>
        <w:numPr>
          <w:ilvl w:val="1"/>
          <w:numId w:val="3"/>
        </w:numPr>
        <w:spacing w:after="240" w:line="360" w:lineRule="auto"/>
        <w:ind w:left="284" w:firstLine="0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color w:val="000000"/>
          <w:sz w:val="22"/>
          <w:szCs w:val="22"/>
          <w:u w:val="single"/>
        </w:rPr>
        <w:t xml:space="preserve">W przypadku wykonania przeglądu w siedzibie Zamawiającego, koszty dojazdu do siedziby Zamawiającego ponosi Wykonawca. </w:t>
      </w:r>
    </w:p>
    <w:p w14:paraId="4E03AE4C" w14:textId="77777777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 w:rsidRPr="00C518D2">
        <w:rPr>
          <w:rFonts w:ascii="Calibri" w:eastAsia="Calibri" w:hAnsi="Calibri"/>
          <w:b/>
          <w:color w:val="000000"/>
          <w:sz w:val="22"/>
          <w:szCs w:val="22"/>
        </w:rPr>
        <w:t xml:space="preserve">wymianę części zalecanych przez producenta </w:t>
      </w:r>
      <w:r w:rsidRPr="00C518D2">
        <w:rPr>
          <w:rFonts w:ascii="Calibri" w:eastAsia="Calibri" w:hAnsi="Calibri"/>
          <w:b/>
          <w:color w:val="000000"/>
          <w:sz w:val="22"/>
          <w:szCs w:val="22"/>
        </w:rPr>
        <w:br/>
        <w:t xml:space="preserve">w ramach przeglądu, </w:t>
      </w:r>
      <w:r w:rsidRPr="00C518D2">
        <w:rPr>
          <w:rFonts w:ascii="Calibri" w:eastAsia="Calibri" w:hAnsi="Calibri"/>
          <w:color w:val="000000"/>
          <w:sz w:val="22"/>
          <w:szCs w:val="22"/>
        </w:rPr>
        <w:t>czyszczenia, konserwacji. Wykonawca zapewnia, że usługi będą realizowane zgodnie z wymogami producentów, obowiązującymi normami i przepisami oraz z zachowaniem przepisów BHP i p.poż.</w:t>
      </w:r>
    </w:p>
    <w:p w14:paraId="7E42765E" w14:textId="1F4DBEA8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color w:val="000000"/>
          <w:sz w:val="22"/>
          <w:szCs w:val="22"/>
        </w:rPr>
        <w:t>Po dokonaniu przeglądu Wykonawca zobowiązany jest</w:t>
      </w:r>
      <w:r w:rsidR="00FA4CE4">
        <w:rPr>
          <w:rFonts w:ascii="Calibri" w:eastAsia="Calibri" w:hAnsi="Calibri"/>
          <w:color w:val="000000"/>
          <w:sz w:val="22"/>
          <w:szCs w:val="22"/>
        </w:rPr>
        <w:t xml:space="preserve"> dokonać odpowiedniego wpisu do Paszportu Technicznego urządzenia</w:t>
      </w:r>
      <w:r w:rsidRPr="00C518D2">
        <w:rPr>
          <w:rFonts w:ascii="Calibri" w:eastAsia="Calibri" w:hAnsi="Calibri"/>
          <w:color w:val="000000"/>
          <w:sz w:val="22"/>
          <w:szCs w:val="22"/>
        </w:rPr>
        <w:t>.</w:t>
      </w:r>
      <w:r w:rsidR="00FA4CE4">
        <w:rPr>
          <w:rFonts w:ascii="Calibri" w:eastAsia="Calibri" w:hAnsi="Calibri"/>
          <w:color w:val="000000"/>
          <w:sz w:val="22"/>
          <w:szCs w:val="22"/>
        </w:rPr>
        <w:t xml:space="preserve"> Wpis ten musi zawierać następujące informacje: datę wykonania przeglądu, datę następnego przeglądu, wpis czy urządzenie jest sprawne technicznie.</w:t>
      </w:r>
    </w:p>
    <w:p w14:paraId="56C3EF68" w14:textId="77777777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color w:val="000000"/>
          <w:sz w:val="22"/>
          <w:szCs w:val="22"/>
        </w:rPr>
        <w:t xml:space="preserve">W przypadku stwierdzenia usterki podczas wykonywania przeglądu, Wykonawca ma obowiązek poinformować Zamawiającego na piśmie o tym fakcie i podać koszt nowych części oraz czas trwania naprawy (roboczogodziny) -usługa wkalkulowana w cenę umowy. Zamawiający przewidział max. ilości roboczogodzin, oraz max. koszt zakupu nowych części zamiennych. Wykonawca usunie usterkę dopiero po akceptacji przez Zamawiającego. </w:t>
      </w:r>
      <w:r w:rsidRPr="00C518D2">
        <w:rPr>
          <w:rFonts w:ascii="Calibri" w:eastAsia="Calibri" w:hAnsi="Calibri"/>
          <w:b/>
          <w:color w:val="000000"/>
          <w:sz w:val="22"/>
          <w:szCs w:val="22"/>
        </w:rPr>
        <w:t>Koszt wymienionych części</w:t>
      </w:r>
      <w:r w:rsidRPr="00C518D2">
        <w:rPr>
          <w:rFonts w:ascii="Calibri" w:eastAsia="Calibri" w:hAnsi="Calibri"/>
          <w:color w:val="000000"/>
          <w:sz w:val="22"/>
          <w:szCs w:val="22"/>
        </w:rPr>
        <w:t xml:space="preserve"> będzie uwzględniony na fakturze. Wykonawca udziela 12 miesięcy gwarancji na wymienione części.</w:t>
      </w:r>
    </w:p>
    <w:p w14:paraId="44176CA0" w14:textId="77777777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color w:val="000000"/>
          <w:sz w:val="22"/>
          <w:szCs w:val="22"/>
        </w:rPr>
        <w:t xml:space="preserve">W ramach przeglądu zamawiający ma prawo do nieodpłatnych </w:t>
      </w:r>
      <w:r w:rsidRPr="00C518D2">
        <w:rPr>
          <w:rFonts w:ascii="Calibri" w:eastAsia="Calibri" w:hAnsi="Calibri"/>
          <w:b/>
          <w:color w:val="000000"/>
          <w:sz w:val="22"/>
          <w:szCs w:val="22"/>
        </w:rPr>
        <w:t>ekspertyz</w:t>
      </w:r>
      <w:r w:rsidRPr="00C518D2">
        <w:rPr>
          <w:rFonts w:ascii="Calibri" w:eastAsia="Calibri" w:hAnsi="Calibri"/>
          <w:color w:val="000000"/>
          <w:sz w:val="22"/>
          <w:szCs w:val="22"/>
        </w:rPr>
        <w:t xml:space="preserve"> sprzętu medycznego, </w:t>
      </w:r>
      <w:r w:rsidRPr="00C518D2">
        <w:rPr>
          <w:rFonts w:ascii="Calibri" w:eastAsia="Calibri" w:hAnsi="Calibri"/>
          <w:color w:val="000000"/>
          <w:sz w:val="22"/>
          <w:szCs w:val="22"/>
        </w:rPr>
        <w:br/>
        <w:t xml:space="preserve">w których wykonawca musi wskazać usterkę oraz czas i koszt jej naprawy. </w:t>
      </w:r>
    </w:p>
    <w:p w14:paraId="51AF0DDE" w14:textId="77777777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color w:val="000000"/>
          <w:sz w:val="22"/>
          <w:szCs w:val="22"/>
        </w:rPr>
        <w:lastRenderedPageBreak/>
        <w:t xml:space="preserve">Zamawiający zastrzega sobie możliwość zlecenia mniejszej ilości przeglądów po wyłączeniu </w:t>
      </w:r>
      <w:r w:rsidRPr="00C518D2">
        <w:rPr>
          <w:rFonts w:ascii="Calibri" w:eastAsia="Calibri" w:hAnsi="Calibri"/>
          <w:color w:val="000000"/>
          <w:sz w:val="22"/>
          <w:szCs w:val="22"/>
        </w:rPr>
        <w:br/>
        <w:t>z eksploatacji zużytych urządzeń. Z tego tytułu Wykonawcy nie przysługuje żadne roszczenie.</w:t>
      </w:r>
    </w:p>
    <w:p w14:paraId="43B3CC06" w14:textId="77777777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 zaniedbania ze strony Wykonawcy lub jego pracowników.</w:t>
      </w:r>
    </w:p>
    <w:p w14:paraId="63A6DBDE" w14:textId="77777777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color w:val="000000"/>
          <w:sz w:val="22"/>
          <w:szCs w:val="22"/>
        </w:rPr>
        <w:t>Wykonawca zapewnia oryginalne części zamienne. Za zgodą Zamawiającego dopuszcza się użycie tzw. zamienników,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14:paraId="31D9CF4B" w14:textId="604E02B9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color w:val="000000"/>
          <w:sz w:val="22"/>
          <w:szCs w:val="22"/>
        </w:rPr>
        <w:t xml:space="preserve">Wykonawca zobowiązuję się do wykonania przeglądu technicznego niżej wymienionego sprzętu </w:t>
      </w:r>
      <w:r w:rsidRPr="00C518D2">
        <w:rPr>
          <w:rFonts w:ascii="Calibri" w:eastAsia="Calibri" w:hAnsi="Calibri"/>
          <w:color w:val="000000"/>
          <w:sz w:val="22"/>
          <w:szCs w:val="22"/>
        </w:rPr>
        <w:br/>
        <w:t>i aparatury medycznej we wskazanych terminach</w:t>
      </w:r>
      <w:r w:rsidR="008B4B63">
        <w:rPr>
          <w:rFonts w:ascii="Calibri" w:eastAsia="Calibri" w:hAnsi="Calibri"/>
          <w:color w:val="000000"/>
          <w:sz w:val="22"/>
          <w:szCs w:val="22"/>
        </w:rPr>
        <w:t>.</w:t>
      </w:r>
    </w:p>
    <w:p w14:paraId="0BF2430C" w14:textId="77777777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sz w:val="22"/>
          <w:szCs w:val="22"/>
        </w:rPr>
        <w:t xml:space="preserve">Wykonawca w ramach umowy zobowiązuję  się do bezpłatnej wyceny naprawy sprzętu Medycznego w siedzibie Zamawiającego, lub w siedzibie Wykonawcy. Koszt transportu lub dotarcia do siedziby Zamawiającego w obie strony pokrywa Wykonawca. </w:t>
      </w:r>
    </w:p>
    <w:p w14:paraId="4E52146D" w14:textId="77777777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sz w:val="22"/>
          <w:szCs w:val="22"/>
        </w:rPr>
        <w:t>Zamawiający zastrzega sobie prawo do odstąpienia od naprawy po wykonaniu wyceny naprawy, koszt wyceny pokrywa Wykonawca.</w:t>
      </w:r>
    </w:p>
    <w:p w14:paraId="3DE66AF8" w14:textId="77777777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sz w:val="22"/>
          <w:szCs w:val="22"/>
        </w:rPr>
        <w:t>Wykonawca udziela gwarancji na naprawioną lub wymienioną część sprzętu medycznego, na okres 12 miesięcy.</w:t>
      </w:r>
    </w:p>
    <w:p w14:paraId="4BA28FF9" w14:textId="77777777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sz w:val="22"/>
          <w:szCs w:val="22"/>
        </w:rPr>
        <w:t>Po wykonaniu naprawy Wykonawca dokonuje wpisu do Paszportu Technicznego, oraz przedstawia raport z uwzględnieniem kosztów robocizny i części zamiennych.</w:t>
      </w:r>
    </w:p>
    <w:p w14:paraId="367A222B" w14:textId="77777777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sz w:val="22"/>
          <w:szCs w:val="22"/>
        </w:rPr>
        <w:t>Wykonawca zobowiązuje się do wykonania przeglądu zgodnie z zaleceniami, wytycznymi i procedurami producenta.</w:t>
      </w:r>
    </w:p>
    <w:p w14:paraId="067D95E1" w14:textId="77777777" w:rsidR="00C518D2" w:rsidRPr="00C518D2" w:rsidRDefault="00C518D2" w:rsidP="00C518D2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="Calibri" w:eastAsia="Calibri" w:hAnsi="Calibri"/>
          <w:i/>
          <w:sz w:val="22"/>
          <w:szCs w:val="22"/>
        </w:rPr>
      </w:pPr>
      <w:r w:rsidRPr="00C518D2">
        <w:rPr>
          <w:rFonts w:ascii="Calibri" w:eastAsia="Calibri" w:hAnsi="Calibri"/>
          <w:color w:val="000000"/>
          <w:sz w:val="22"/>
          <w:szCs w:val="22"/>
        </w:rPr>
        <w:t>Termin wykonania zamówienia: na okres 12 miesięcy od dnia zawarcia umowy lub do wyczerpania kwoty na którą zostanie zawarta umowa.</w:t>
      </w:r>
    </w:p>
    <w:p w14:paraId="52124455" w14:textId="77777777" w:rsidR="00C04BA1" w:rsidRPr="00C04BA1" w:rsidRDefault="00C518D2" w:rsidP="00C04BA1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04BA1">
        <w:rPr>
          <w:rFonts w:asciiTheme="minorHAnsi" w:eastAsia="Calibri" w:hAnsiTheme="minorHAnsi" w:cstheme="minorHAnsi"/>
          <w:color w:val="000000"/>
          <w:sz w:val="22"/>
          <w:szCs w:val="22"/>
        </w:rPr>
        <w:t>Wykonawca musi posiadać</w:t>
      </w:r>
      <w:r w:rsidR="00891307" w:rsidRPr="00C04BA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i przedstawić Zamawiającemu</w:t>
      </w:r>
      <w:r w:rsidRPr="00C04BA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aktualne na czas trwania umowy ubezpieczenie od odpowiedzialności cywilnej dot. wykonywania okresowych przeglądów technicznych oraz napraw urządzeń medycznych.</w:t>
      </w:r>
    </w:p>
    <w:p w14:paraId="2BA311E3" w14:textId="10FCECBA" w:rsidR="00884FC4" w:rsidRPr="00C04BA1" w:rsidRDefault="00C04BA1" w:rsidP="00C04BA1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04BA1">
        <w:rPr>
          <w:rFonts w:asciiTheme="minorHAnsi" w:eastAsia="Calibri" w:hAnsiTheme="minorHAnsi" w:cstheme="minorHAnsi"/>
          <w:color w:val="000000"/>
          <w:sz w:val="22"/>
          <w:szCs w:val="22"/>
        </w:rPr>
        <w:t>Wykaz sprzętu medycznego:</w:t>
      </w:r>
    </w:p>
    <w:tbl>
      <w:tblPr>
        <w:tblW w:w="1000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6"/>
        <w:gridCol w:w="4338"/>
        <w:gridCol w:w="1275"/>
        <w:gridCol w:w="1985"/>
        <w:gridCol w:w="1843"/>
      </w:tblGrid>
      <w:tr w:rsidR="00B0278D" w:rsidRPr="00714DA6" w14:paraId="16E35B27" w14:textId="77777777" w:rsidTr="00714DA6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EB"/>
            <w:vAlign w:val="center"/>
            <w:hideMark/>
          </w:tcPr>
          <w:p w14:paraId="22035C07" w14:textId="77777777" w:rsidR="00B0278D" w:rsidRPr="00714DA6" w:rsidRDefault="00B0278D" w:rsidP="00B0278D">
            <w:pPr>
              <w:widowControl w:val="0"/>
              <w:suppressLineNumbers/>
              <w:suppressAutoHyphens/>
              <w:snapToGrid w:val="0"/>
              <w:spacing w:line="276" w:lineRule="auto"/>
              <w:ind w:left="-32" w:right="-24"/>
              <w:jc w:val="center"/>
              <w:rPr>
                <w:rFonts w:ascii="Calibri" w:eastAsia="Andale Sans UI" w:hAnsi="Calibri" w:cs="Calibri"/>
                <w:b/>
                <w:bCs/>
                <w:kern w:val="2"/>
                <w:sz w:val="22"/>
                <w:szCs w:val="22"/>
                <w:lang w:val="de-DE" w:eastAsia="fa-IR" w:bidi="fa-IR"/>
              </w:rPr>
            </w:pPr>
            <w:r w:rsidRPr="00714DA6">
              <w:rPr>
                <w:rFonts w:ascii="Calibri" w:eastAsia="Andale Sans UI" w:hAnsi="Calibri" w:cs="Calibri"/>
                <w:b/>
                <w:bCs/>
                <w:kern w:val="2"/>
                <w:sz w:val="22"/>
                <w:szCs w:val="22"/>
                <w:lang w:val="de-DE" w:eastAsia="fa-IR" w:bidi="fa-IR"/>
              </w:rPr>
              <w:t>Lp.</w:t>
            </w:r>
          </w:p>
        </w:tc>
        <w:tc>
          <w:tcPr>
            <w:tcW w:w="43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EB"/>
            <w:vAlign w:val="center"/>
            <w:hideMark/>
          </w:tcPr>
          <w:p w14:paraId="75EE3A54" w14:textId="77777777" w:rsidR="00B0278D" w:rsidRPr="005037CC" w:rsidRDefault="00B0278D" w:rsidP="00B0278D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ascii="Calibri" w:eastAsia="Andale Sans UI" w:hAnsi="Calibri" w:cs="Calibri"/>
                <w:b/>
                <w:bCs/>
                <w:kern w:val="2"/>
                <w:sz w:val="22"/>
                <w:szCs w:val="22"/>
                <w:lang w:eastAsia="fa-IR" w:bidi="fa-IR"/>
              </w:rPr>
            </w:pPr>
            <w:r w:rsidRPr="005037CC">
              <w:rPr>
                <w:rFonts w:ascii="Calibri" w:eastAsia="Andale Sans UI" w:hAnsi="Calibri" w:cs="Calibri"/>
                <w:b/>
                <w:bCs/>
                <w:kern w:val="2"/>
                <w:sz w:val="22"/>
                <w:szCs w:val="22"/>
                <w:lang w:eastAsia="fa-IR" w:bidi="fa-IR"/>
              </w:rPr>
              <w:t>Model urządzenia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EB"/>
            <w:vAlign w:val="center"/>
            <w:hideMark/>
          </w:tcPr>
          <w:p w14:paraId="4F4094C9" w14:textId="77777777" w:rsidR="00B0278D" w:rsidRPr="005037CC" w:rsidRDefault="00B0278D" w:rsidP="00B0278D">
            <w:pPr>
              <w:widowControl w:val="0"/>
              <w:suppressLineNumbers/>
              <w:suppressAutoHyphens/>
              <w:snapToGrid w:val="0"/>
              <w:spacing w:line="276" w:lineRule="auto"/>
              <w:ind w:left="86"/>
              <w:jc w:val="center"/>
              <w:rPr>
                <w:rFonts w:ascii="Calibri" w:eastAsia="Andale Sans UI" w:hAnsi="Calibri" w:cs="Calibri"/>
                <w:b/>
                <w:bCs/>
                <w:kern w:val="2"/>
                <w:sz w:val="22"/>
                <w:szCs w:val="22"/>
                <w:lang w:eastAsia="fa-IR" w:bidi="fa-IR"/>
              </w:rPr>
            </w:pPr>
            <w:r w:rsidRPr="005037CC">
              <w:rPr>
                <w:rFonts w:ascii="Calibri" w:eastAsia="Andale Sans UI" w:hAnsi="Calibri" w:cs="Calibri"/>
                <w:b/>
                <w:bCs/>
                <w:kern w:val="2"/>
                <w:sz w:val="22"/>
                <w:szCs w:val="22"/>
                <w:lang w:eastAsia="fa-IR" w:bidi="fa-IR"/>
              </w:rPr>
              <w:t>Ilość urządzeń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EB"/>
            <w:vAlign w:val="center"/>
            <w:hideMark/>
          </w:tcPr>
          <w:p w14:paraId="7B98CEFD" w14:textId="77777777" w:rsidR="00B0278D" w:rsidRPr="005037CC" w:rsidRDefault="00B0278D" w:rsidP="00B0278D">
            <w:pPr>
              <w:widowControl w:val="0"/>
              <w:suppressLineNumbers/>
              <w:suppressAutoHyphens/>
              <w:snapToGrid w:val="0"/>
              <w:spacing w:line="276" w:lineRule="auto"/>
              <w:ind w:left="-55" w:firstLine="55"/>
              <w:jc w:val="center"/>
              <w:rPr>
                <w:rFonts w:ascii="Calibri" w:eastAsia="Andale Sans UI" w:hAnsi="Calibri" w:cs="Calibri"/>
                <w:b/>
                <w:bCs/>
                <w:kern w:val="2"/>
                <w:sz w:val="22"/>
                <w:szCs w:val="22"/>
                <w:lang w:eastAsia="fa-IR" w:bidi="fa-IR"/>
              </w:rPr>
            </w:pPr>
            <w:r w:rsidRPr="005037CC">
              <w:rPr>
                <w:rFonts w:ascii="Calibri" w:eastAsia="Andale Sans UI" w:hAnsi="Calibri" w:cs="Calibri"/>
                <w:b/>
                <w:bCs/>
                <w:kern w:val="2"/>
                <w:lang w:eastAsia="fa-IR" w:bidi="fa-IR"/>
              </w:rPr>
              <w:t>Termin wykonania przeglądu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EB"/>
            <w:vAlign w:val="center"/>
            <w:hideMark/>
          </w:tcPr>
          <w:p w14:paraId="3049B64C" w14:textId="77777777" w:rsidR="00B0278D" w:rsidRPr="005037CC" w:rsidRDefault="00B0278D" w:rsidP="00B0278D">
            <w:pPr>
              <w:widowControl w:val="0"/>
              <w:suppressLineNumbers/>
              <w:suppressAutoHyphens/>
              <w:snapToGrid w:val="0"/>
              <w:spacing w:line="276" w:lineRule="auto"/>
              <w:ind w:left="86"/>
              <w:jc w:val="center"/>
              <w:rPr>
                <w:rFonts w:ascii="Calibri" w:eastAsia="Andale Sans UI" w:hAnsi="Calibri" w:cs="Calibri"/>
                <w:b/>
                <w:bCs/>
                <w:kern w:val="2"/>
                <w:sz w:val="22"/>
                <w:szCs w:val="22"/>
                <w:lang w:eastAsia="fa-IR" w:bidi="fa-IR"/>
              </w:rPr>
            </w:pPr>
            <w:r w:rsidRPr="005037CC">
              <w:rPr>
                <w:rFonts w:ascii="Calibri" w:eastAsia="Andale Sans UI" w:hAnsi="Calibri" w:cs="Calibri"/>
                <w:b/>
                <w:bCs/>
                <w:kern w:val="2"/>
                <w:lang w:eastAsia="fa-IR" w:bidi="fa-IR"/>
              </w:rPr>
              <w:t>Przegląd w siedzibie Zamawiającego</w:t>
            </w:r>
          </w:p>
        </w:tc>
      </w:tr>
      <w:tr w:rsidR="00B0278D" w:rsidRPr="00C04BA1" w14:paraId="5CC065DB" w14:textId="77777777" w:rsidTr="0071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9CF8" w14:textId="77777777" w:rsidR="00B0278D" w:rsidRPr="00C04BA1" w:rsidRDefault="00B0278D" w:rsidP="00B0278D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</w:pPr>
            <w:r w:rsidRPr="00C04BA1"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  <w:t>1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999A" w14:textId="2FB0BD43" w:rsidR="00B0278D" w:rsidRPr="00714DA6" w:rsidRDefault="00B0278D" w:rsidP="00B0278D">
            <w:pPr>
              <w:widowControl w:val="0"/>
              <w:suppressAutoHyphens/>
              <w:snapToGrid w:val="0"/>
              <w:spacing w:line="276" w:lineRule="auto"/>
              <w:rPr>
                <w:rFonts w:ascii="Calibri" w:eastAsia="Andale Sans UI" w:hAnsi="Calibri" w:cs="Calibri"/>
                <w:bCs/>
                <w:kern w:val="2"/>
                <w:sz w:val="22"/>
                <w:szCs w:val="22"/>
                <w:lang w:val="de-DE" w:eastAsia="fa-IR" w:bidi="fa-IR"/>
              </w:rPr>
            </w:pPr>
            <w:r w:rsidRPr="00714DA6">
              <w:rPr>
                <w:rFonts w:ascii="Calibri" w:eastAsia="Andale Sans UI" w:hAnsi="Calibri" w:cs="Calibri"/>
                <w:bCs/>
                <w:kern w:val="2"/>
                <w:sz w:val="22"/>
                <w:szCs w:val="22"/>
                <w:lang w:val="de-DE" w:eastAsia="fa-IR" w:bidi="fa-IR"/>
              </w:rPr>
              <w:t>Inkubator ATOM Incu Arch rok prod.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9C0A" w14:textId="5AFBCC77" w:rsidR="00B0278D" w:rsidRPr="00C04BA1" w:rsidRDefault="00B0278D" w:rsidP="00B0278D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</w:pPr>
            <w:r w:rsidRPr="00C04BA1"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DF1C" w14:textId="50567A87" w:rsidR="00B0278D" w:rsidRPr="00C04BA1" w:rsidRDefault="00B0278D" w:rsidP="00714DA6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</w:pPr>
            <w:r w:rsidRPr="00C04BA1"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  <w:t>02-13.11.2026 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06D8" w14:textId="5CF7B2D4" w:rsidR="00B0278D" w:rsidRPr="00C04BA1" w:rsidRDefault="00B0278D" w:rsidP="00714DA6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</w:tr>
      <w:tr w:rsidR="00B0278D" w:rsidRPr="00C04BA1" w14:paraId="22D888F8" w14:textId="77777777" w:rsidTr="0071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7725" w14:textId="77777777" w:rsidR="00B0278D" w:rsidRPr="00C04BA1" w:rsidRDefault="00B0278D" w:rsidP="00B0278D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</w:pPr>
            <w:r w:rsidRPr="00C04BA1"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  <w:t>2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B88E" w14:textId="47892846" w:rsidR="00B0278D" w:rsidRPr="00714DA6" w:rsidRDefault="00B0278D" w:rsidP="00714DA6">
            <w:pPr>
              <w:widowControl w:val="0"/>
              <w:suppressAutoHyphens/>
              <w:snapToGrid w:val="0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714DA6">
              <w:rPr>
                <w:rFonts w:ascii="Calibri" w:hAnsi="Calibri" w:cs="Calibri"/>
                <w:bCs/>
                <w:sz w:val="22"/>
                <w:szCs w:val="22"/>
              </w:rPr>
              <w:t>Nosze elektryczne Stryker PRO 2  z systemem załadunkowym Power PRO rok prod.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11ED" w14:textId="08DFD018" w:rsidR="00B0278D" w:rsidRPr="00C04BA1" w:rsidRDefault="00B0278D" w:rsidP="00B0278D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9220" w14:textId="1114F4DC" w:rsidR="00B0278D" w:rsidRPr="00C04BA1" w:rsidRDefault="00B0278D" w:rsidP="00714DA6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  <w:t>02-13.11.2026 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DE71" w14:textId="4D3B1EF8" w:rsidR="00B0278D" w:rsidRPr="00C04BA1" w:rsidRDefault="00B0278D" w:rsidP="00714DA6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</w:tr>
      <w:tr w:rsidR="00B0278D" w:rsidRPr="00C04BA1" w14:paraId="521E952B" w14:textId="77777777" w:rsidTr="0071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4591" w14:textId="77777777" w:rsidR="00B0278D" w:rsidRPr="00C04BA1" w:rsidRDefault="00B0278D" w:rsidP="00B0278D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</w:pPr>
            <w:r w:rsidRPr="00C04BA1"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  <w:lastRenderedPageBreak/>
              <w:t>3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C3B7" w14:textId="139D3F5E" w:rsidR="00B0278D" w:rsidRPr="00714DA6" w:rsidRDefault="00B0278D" w:rsidP="00B0278D">
            <w:pPr>
              <w:widowControl w:val="0"/>
              <w:suppressAutoHyphens/>
              <w:snapToGrid w:val="0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714DA6">
              <w:rPr>
                <w:rFonts w:ascii="Calibri" w:hAnsi="Calibri" w:cs="Calibri"/>
                <w:bCs/>
                <w:sz w:val="22"/>
                <w:szCs w:val="22"/>
              </w:rPr>
              <w:t>Kardiomonitor Philips X3 rok prod.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F682" w14:textId="0D3EDA8D" w:rsidR="00B0278D" w:rsidRPr="00C04BA1" w:rsidRDefault="00B0278D" w:rsidP="00B0278D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A773" w14:textId="6C0248BA" w:rsidR="00B0278D" w:rsidRPr="00C04BA1" w:rsidRDefault="00B0278D" w:rsidP="00714DA6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  <w:t>02-13.11.2026 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D8E5" w14:textId="701FFA1D" w:rsidR="00B0278D" w:rsidRPr="00C04BA1" w:rsidRDefault="00B0278D" w:rsidP="00714DA6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</w:tr>
      <w:tr w:rsidR="00B0278D" w:rsidRPr="00C04BA1" w14:paraId="37720F16" w14:textId="77777777" w:rsidTr="0071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5EAF" w14:textId="0C3F6908" w:rsidR="00B0278D" w:rsidRPr="00C04BA1" w:rsidRDefault="00B0278D" w:rsidP="00B0278D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</w:pPr>
            <w:r w:rsidRPr="00C04BA1"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  <w:t>4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112D" w14:textId="68CCE574" w:rsidR="00B0278D" w:rsidRPr="00714DA6" w:rsidRDefault="00B0278D" w:rsidP="00B0278D">
            <w:pPr>
              <w:widowControl w:val="0"/>
              <w:suppressAutoHyphens/>
              <w:snapToGrid w:val="0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714DA6">
              <w:rPr>
                <w:rFonts w:ascii="Calibri" w:hAnsi="Calibri" w:cs="Calibri"/>
                <w:bCs/>
                <w:sz w:val="22"/>
                <w:szCs w:val="22"/>
              </w:rPr>
              <w:t>Ssak Accuvac –  rok prod.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CEA2" w14:textId="049577B7" w:rsidR="00B0278D" w:rsidRPr="00C04BA1" w:rsidRDefault="00B0278D" w:rsidP="00B0278D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C3D1" w14:textId="2EACF93D" w:rsidR="00B0278D" w:rsidRPr="00C04BA1" w:rsidRDefault="00B0278D" w:rsidP="00714DA6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  <w:t>02-13.11.2026 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EDC8" w14:textId="15CB2B91" w:rsidR="00B0278D" w:rsidRPr="00C04BA1" w:rsidRDefault="00B0278D" w:rsidP="00714DA6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</w:tr>
      <w:tr w:rsidR="00B0278D" w:rsidRPr="00C04BA1" w14:paraId="11C5C105" w14:textId="77777777" w:rsidTr="0071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9B61" w14:textId="77ACFDF7" w:rsidR="00B0278D" w:rsidRPr="00C04BA1" w:rsidRDefault="00B0278D" w:rsidP="00B0278D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</w:pPr>
            <w:r w:rsidRPr="00C04BA1"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  <w:t>5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B0A7" w14:textId="17981A20" w:rsidR="00B0278D" w:rsidRPr="00714DA6" w:rsidRDefault="00B0278D" w:rsidP="00B0278D">
            <w:pPr>
              <w:widowControl w:val="0"/>
              <w:suppressAutoHyphens/>
              <w:snapToGrid w:val="0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714DA6">
              <w:rPr>
                <w:rFonts w:ascii="Calibri" w:hAnsi="Calibri" w:cs="Calibri"/>
                <w:bCs/>
                <w:sz w:val="22"/>
                <w:szCs w:val="22"/>
              </w:rPr>
              <w:t xml:space="preserve">Pompa strzykawkowa Medima S300 ze stacją dokującą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DD66" w14:textId="6320E0F2" w:rsidR="00B0278D" w:rsidRPr="00C04BA1" w:rsidRDefault="00B0278D" w:rsidP="00B0278D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46A8" w14:textId="3CE261C4" w:rsidR="00B0278D" w:rsidRPr="00C04BA1" w:rsidRDefault="00B0278D" w:rsidP="00714DA6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  <w:t>02-13.11.2026 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6222" w14:textId="2E530510" w:rsidR="00B0278D" w:rsidRPr="00C04BA1" w:rsidRDefault="00B0278D" w:rsidP="00714DA6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</w:tr>
      <w:tr w:rsidR="00B0278D" w:rsidRPr="00C04BA1" w14:paraId="3F9FB5EC" w14:textId="77777777" w:rsidTr="0071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8A4C" w14:textId="4297F76C" w:rsidR="00B0278D" w:rsidRPr="00C04BA1" w:rsidRDefault="00B0278D" w:rsidP="00B0278D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</w:pPr>
            <w:r w:rsidRPr="00C04BA1"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  <w:t>6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6943" w14:textId="46B79797" w:rsidR="00B0278D" w:rsidRPr="00714DA6" w:rsidRDefault="00B0278D" w:rsidP="00B0278D">
            <w:pPr>
              <w:widowControl w:val="0"/>
              <w:suppressAutoHyphens/>
              <w:snapToGrid w:val="0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714DA6">
              <w:rPr>
                <w:rFonts w:ascii="Calibri" w:hAnsi="Calibri" w:cs="Calibri"/>
                <w:bCs/>
                <w:sz w:val="22"/>
                <w:szCs w:val="22"/>
              </w:rPr>
              <w:t>Respirator TV 100 rok prod.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1F81" w14:textId="3F52FEAE" w:rsidR="00B0278D" w:rsidRPr="00C04BA1" w:rsidRDefault="00B0278D" w:rsidP="00B0278D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94D9" w14:textId="53CD766A" w:rsidR="00B0278D" w:rsidRPr="00C04BA1" w:rsidRDefault="00B0278D" w:rsidP="00714DA6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eastAsia="Andale Sans UI" w:hAnsi="Calibri" w:cs="Calibri"/>
                <w:kern w:val="2"/>
                <w:sz w:val="22"/>
                <w:szCs w:val="22"/>
                <w:lang w:val="de-DE" w:eastAsia="fa-IR" w:bidi="fa-IR"/>
              </w:rPr>
              <w:t>02-13.11.2026 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FB6A" w14:textId="41F5F0CF" w:rsidR="00B0278D" w:rsidRPr="00C04BA1" w:rsidRDefault="00B0278D" w:rsidP="00714DA6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04BA1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</w:tr>
      <w:tr w:rsidR="00990716" w:rsidRPr="00C04BA1" w14:paraId="5BC08FD9" w14:textId="77777777" w:rsidTr="00721634">
        <w:tc>
          <w:tcPr>
            <w:tcW w:w="10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123D" w14:textId="39BCB3C9" w:rsidR="00990716" w:rsidRDefault="00990716" w:rsidP="00990716">
            <w:pPr>
              <w:widowControl w:val="0"/>
              <w:suppressAutoHyphens/>
              <w:snapToGri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Zamawiający przeznacza maksymalnie </w:t>
            </w:r>
            <w:r w:rsidRPr="00990716">
              <w:rPr>
                <w:rFonts w:ascii="Calibri" w:hAnsi="Calibri" w:cs="Calibri"/>
                <w:b/>
                <w:bCs/>
                <w:sz w:val="22"/>
                <w:szCs w:val="22"/>
              </w:rPr>
              <w:t>16.200,00 zł brutto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na części zamienne.</w:t>
            </w:r>
          </w:p>
          <w:p w14:paraId="630541F7" w14:textId="17A7B718" w:rsidR="00990716" w:rsidRPr="00990716" w:rsidRDefault="00990716" w:rsidP="0099071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Zamawiający </w:t>
            </w:r>
            <w:r w:rsidRPr="00171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przewiduje maksymalnie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10 roboczogodzina za naprawę.</w:t>
            </w:r>
            <w:r w:rsidRPr="00171C0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</w:tbl>
    <w:p w14:paraId="7C8DAE05" w14:textId="77777777" w:rsidR="00620680" w:rsidRPr="00884FC4" w:rsidRDefault="00620680" w:rsidP="00B0278D">
      <w:pPr>
        <w:pStyle w:val="Akapitzlist"/>
        <w:spacing w:after="240" w:line="360" w:lineRule="auto"/>
        <w:ind w:left="1004"/>
        <w:jc w:val="both"/>
        <w:rPr>
          <w:rFonts w:eastAsia="Calibri"/>
          <w:i/>
        </w:rPr>
      </w:pPr>
    </w:p>
    <w:p w14:paraId="59778B43" w14:textId="77777777" w:rsidR="00C518D2" w:rsidRPr="00C518D2" w:rsidRDefault="00C518D2" w:rsidP="00C518D2">
      <w:pPr>
        <w:spacing w:after="240" w:line="360" w:lineRule="auto"/>
        <w:ind w:left="284"/>
        <w:contextualSpacing/>
        <w:jc w:val="both"/>
        <w:rPr>
          <w:rFonts w:ascii="Calibri" w:eastAsia="Calibri" w:hAnsi="Calibri"/>
          <w:i/>
          <w:sz w:val="22"/>
          <w:szCs w:val="22"/>
        </w:rPr>
      </w:pPr>
    </w:p>
    <w:p w14:paraId="601FECD9" w14:textId="77777777" w:rsidR="00C518D2" w:rsidRPr="00C518D2" w:rsidRDefault="00C518D2" w:rsidP="00C518D2">
      <w:pPr>
        <w:tabs>
          <w:tab w:val="left" w:pos="426"/>
        </w:tabs>
        <w:spacing w:line="360" w:lineRule="auto"/>
        <w:contextualSpacing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A627C55" w14:textId="77777777" w:rsidR="00B56904" w:rsidRPr="00C518D2" w:rsidRDefault="00B56904" w:rsidP="00C518D2"/>
    <w:sectPr w:rsidR="00B56904" w:rsidRPr="00C518D2" w:rsidSect="00927328">
      <w:headerReference w:type="default" r:id="rId8"/>
      <w:footerReference w:type="default" r:id="rId9"/>
      <w:pgSz w:w="11906" w:h="16838"/>
      <w:pgMar w:top="1417" w:right="991" w:bottom="993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94B8C" w14:textId="77777777" w:rsidR="00926DB5" w:rsidRDefault="00926DB5" w:rsidP="00FE4510">
      <w:r>
        <w:separator/>
      </w:r>
    </w:p>
  </w:endnote>
  <w:endnote w:type="continuationSeparator" w:id="0">
    <w:p w14:paraId="235CA2A2" w14:textId="77777777" w:rsidR="00926DB5" w:rsidRDefault="00926DB5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9442" w14:textId="19E1DFB3" w:rsidR="008A3C09" w:rsidRPr="00705226" w:rsidRDefault="008A3C0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472F36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57715B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5037CC">
      <w:rPr>
        <w:rFonts w:ascii="Calibri" w:hAnsi="Calibri" w:cs="Arial"/>
        <w:noProof/>
      </w:rPr>
      <w:t>2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5037CC">
      <w:rPr>
        <w:rFonts w:ascii="Calibri" w:hAnsi="Calibri" w:cs="Arial"/>
        <w:noProof/>
      </w:rPr>
      <w:t>3</w:t>
    </w:r>
    <w:r w:rsidRPr="00705226">
      <w:rPr>
        <w:rFonts w:ascii="Calibri" w:hAnsi="Calibri" w:cs="Arial"/>
      </w:rPr>
      <w:fldChar w:fldCharType="end"/>
    </w:r>
  </w:p>
  <w:p w14:paraId="7E6D8CFA" w14:textId="77777777" w:rsidR="008A3C09" w:rsidRDefault="008A3C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1F988" w14:textId="77777777" w:rsidR="00926DB5" w:rsidRDefault="00926DB5" w:rsidP="00FE4510">
      <w:r>
        <w:separator/>
      </w:r>
    </w:p>
  </w:footnote>
  <w:footnote w:type="continuationSeparator" w:id="0">
    <w:p w14:paraId="099A8BD7" w14:textId="77777777" w:rsidR="00926DB5" w:rsidRDefault="00926DB5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E2992" w14:textId="5ABEB8DE" w:rsidR="0057715B" w:rsidRPr="00D84E8A" w:rsidRDefault="008B4B63" w:rsidP="005037CC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5F2C3B76" wp14:editId="7D92D228">
          <wp:simplePos x="0" y="0"/>
          <wp:positionH relativeFrom="column">
            <wp:posOffset>4992315</wp:posOffset>
          </wp:positionH>
          <wp:positionV relativeFrom="page">
            <wp:posOffset>466725</wp:posOffset>
          </wp:positionV>
          <wp:extent cx="1107495" cy="821690"/>
          <wp:effectExtent l="0" t="0" r="0" b="0"/>
          <wp:wrapNone/>
          <wp:docPr id="238769654" name="Obraz 238769654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50" t="8594" r="6903" b="6710"/>
                  <a:stretch>
                    <a:fillRect/>
                  </a:stretch>
                </pic:blipFill>
                <pic:spPr bwMode="auto">
                  <a:xfrm>
                    <a:off x="0" y="0"/>
                    <a:ext cx="1108953" cy="8227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15B">
      <w:rPr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5FC9B5AC" wp14:editId="43D82B0D">
          <wp:simplePos x="0" y="0"/>
          <wp:positionH relativeFrom="margin">
            <wp:posOffset>-62865</wp:posOffset>
          </wp:positionH>
          <wp:positionV relativeFrom="paragraph">
            <wp:posOffset>-113030</wp:posOffset>
          </wp:positionV>
          <wp:extent cx="1009650" cy="1040765"/>
          <wp:effectExtent l="0" t="0" r="0" b="6985"/>
          <wp:wrapThrough wrapText="bothSides">
            <wp:wrapPolygon edited="0">
              <wp:start x="0" y="0"/>
              <wp:lineTo x="0" y="21350"/>
              <wp:lineTo x="21192" y="21350"/>
              <wp:lineTo x="21192" y="0"/>
              <wp:lineTo x="0" y="0"/>
            </wp:wrapPolygon>
          </wp:wrapThrough>
          <wp:docPr id="1944219098" name="Obraz 194421909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715B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84D9EC2" w14:textId="61C6F67C" w:rsidR="0057715B" w:rsidRPr="00D84E8A" w:rsidRDefault="0057715B" w:rsidP="005037CC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24D03CBD" w14:textId="28EAEB15" w:rsidR="0057715B" w:rsidRPr="00D84E8A" w:rsidRDefault="0057715B" w:rsidP="005037CC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63B6E457" w14:textId="57495E04" w:rsidR="0057715B" w:rsidRPr="00D84E8A" w:rsidRDefault="0057715B" w:rsidP="005037CC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A62DAF5" w14:textId="34A8B40B" w:rsidR="0057715B" w:rsidRPr="00D84E8A" w:rsidRDefault="0057715B" w:rsidP="005037CC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D76E4C9" w14:textId="77777777" w:rsidR="0057715B" w:rsidRDefault="0057715B" w:rsidP="0057715B">
    <w:pPr>
      <w:jc w:val="right"/>
      <w:rPr>
        <w:rFonts w:ascii="Calibri" w:hAnsi="Calibri"/>
        <w:i/>
        <w:sz w:val="16"/>
        <w:szCs w:val="16"/>
      </w:rPr>
    </w:pPr>
  </w:p>
  <w:p w14:paraId="1533CF8F" w14:textId="77777777" w:rsidR="0057715B" w:rsidRPr="00F10C66" w:rsidRDefault="0057715B" w:rsidP="0057715B">
    <w:pPr>
      <w:jc w:val="right"/>
      <w:rPr>
        <w:rFonts w:ascii="Calibri" w:hAnsi="Calibri"/>
        <w:i/>
        <w:sz w:val="16"/>
        <w:szCs w:val="16"/>
      </w:rPr>
    </w:pPr>
  </w:p>
  <w:p w14:paraId="7FAE60EF" w14:textId="77777777" w:rsidR="0057715B" w:rsidRDefault="0057715B" w:rsidP="0057715B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81F7E" wp14:editId="523D080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1848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45B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" w15:restartNumberingAfterBreak="0">
    <w:nsid w:val="0F46296A"/>
    <w:multiLevelType w:val="hybridMultilevel"/>
    <w:tmpl w:val="2444B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747AD"/>
    <w:multiLevelType w:val="hybridMultilevel"/>
    <w:tmpl w:val="0930C4F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4" w15:restartNumberingAfterBreak="0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6" w15:restartNumberingAfterBreak="0">
    <w:nsid w:val="2FF0386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7" w15:restartNumberingAfterBreak="0">
    <w:nsid w:val="38CF0A4E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8" w15:restartNumberingAfterBreak="0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9" w15:restartNumberingAfterBreak="0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0" w15:restartNumberingAfterBreak="0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1" w15:restartNumberingAfterBreak="0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Zero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61D56B87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4" w15:restartNumberingAfterBreak="0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5" w15:restartNumberingAfterBreak="0">
    <w:nsid w:val="715E707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6" w15:restartNumberingAfterBreak="0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 w15:restartNumberingAfterBreak="0">
    <w:nsid w:val="7AC5330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8" w15:restartNumberingAfterBreak="0">
    <w:nsid w:val="7BA944C8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990B57"/>
    <w:multiLevelType w:val="hybridMultilevel"/>
    <w:tmpl w:val="77A6B2C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590237425">
    <w:abstractNumId w:val="19"/>
  </w:num>
  <w:num w:numId="2" w16cid:durableId="1321693472">
    <w:abstractNumId w:val="1"/>
  </w:num>
  <w:num w:numId="3" w16cid:durableId="20299862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36221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68908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77477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72657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72812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92790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2162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465615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27779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47048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49112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28289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30546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6427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157920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1855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39893337">
    <w:abstractNumId w:val="12"/>
  </w:num>
  <w:num w:numId="21" w16cid:durableId="713584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0A0C"/>
    <w:rsid w:val="000323ED"/>
    <w:rsid w:val="000330DE"/>
    <w:rsid w:val="0004404C"/>
    <w:rsid w:val="000875E6"/>
    <w:rsid w:val="000D30E7"/>
    <w:rsid w:val="000F7806"/>
    <w:rsid w:val="001041ED"/>
    <w:rsid w:val="001D55B2"/>
    <w:rsid w:val="001D73C7"/>
    <w:rsid w:val="00205FD9"/>
    <w:rsid w:val="0022512C"/>
    <w:rsid w:val="00267250"/>
    <w:rsid w:val="00275DA3"/>
    <w:rsid w:val="002872D7"/>
    <w:rsid w:val="002A02E1"/>
    <w:rsid w:val="002A53D8"/>
    <w:rsid w:val="002C0F5F"/>
    <w:rsid w:val="00330BE6"/>
    <w:rsid w:val="0034667E"/>
    <w:rsid w:val="00376A70"/>
    <w:rsid w:val="00377711"/>
    <w:rsid w:val="00377DF7"/>
    <w:rsid w:val="00394379"/>
    <w:rsid w:val="003A2AF4"/>
    <w:rsid w:val="004017E3"/>
    <w:rsid w:val="00401DEF"/>
    <w:rsid w:val="004126CE"/>
    <w:rsid w:val="00434864"/>
    <w:rsid w:val="00444A49"/>
    <w:rsid w:val="004468AE"/>
    <w:rsid w:val="00451699"/>
    <w:rsid w:val="00454EA0"/>
    <w:rsid w:val="004560C5"/>
    <w:rsid w:val="00472F36"/>
    <w:rsid w:val="00474BD0"/>
    <w:rsid w:val="00491697"/>
    <w:rsid w:val="004936AF"/>
    <w:rsid w:val="004A25E7"/>
    <w:rsid w:val="004C298D"/>
    <w:rsid w:val="004C3602"/>
    <w:rsid w:val="004C3A85"/>
    <w:rsid w:val="004C604F"/>
    <w:rsid w:val="004E68D5"/>
    <w:rsid w:val="005037CC"/>
    <w:rsid w:val="00516291"/>
    <w:rsid w:val="00517F64"/>
    <w:rsid w:val="005443F0"/>
    <w:rsid w:val="0055016F"/>
    <w:rsid w:val="0057715B"/>
    <w:rsid w:val="005C6DCF"/>
    <w:rsid w:val="005E2BB2"/>
    <w:rsid w:val="005E5A74"/>
    <w:rsid w:val="005F4741"/>
    <w:rsid w:val="00620680"/>
    <w:rsid w:val="00626D7C"/>
    <w:rsid w:val="00664F9A"/>
    <w:rsid w:val="0068117B"/>
    <w:rsid w:val="006B65D0"/>
    <w:rsid w:val="006E6D7B"/>
    <w:rsid w:val="00703DA8"/>
    <w:rsid w:val="00705226"/>
    <w:rsid w:val="00710BA1"/>
    <w:rsid w:val="00714DA6"/>
    <w:rsid w:val="00752924"/>
    <w:rsid w:val="007651BC"/>
    <w:rsid w:val="007767A8"/>
    <w:rsid w:val="007D04B8"/>
    <w:rsid w:val="00827B0B"/>
    <w:rsid w:val="008319D0"/>
    <w:rsid w:val="008360E4"/>
    <w:rsid w:val="00841ED6"/>
    <w:rsid w:val="00884FC4"/>
    <w:rsid w:val="00891307"/>
    <w:rsid w:val="00892D1F"/>
    <w:rsid w:val="008A3C09"/>
    <w:rsid w:val="008B4B63"/>
    <w:rsid w:val="008D57C5"/>
    <w:rsid w:val="008F1365"/>
    <w:rsid w:val="00922561"/>
    <w:rsid w:val="00926C98"/>
    <w:rsid w:val="00926DB5"/>
    <w:rsid w:val="00927328"/>
    <w:rsid w:val="00955B77"/>
    <w:rsid w:val="00967620"/>
    <w:rsid w:val="009773BB"/>
    <w:rsid w:val="00990716"/>
    <w:rsid w:val="0099531B"/>
    <w:rsid w:val="0099691B"/>
    <w:rsid w:val="009C39E4"/>
    <w:rsid w:val="009C618E"/>
    <w:rsid w:val="00A02AD3"/>
    <w:rsid w:val="00A10BC9"/>
    <w:rsid w:val="00A237B2"/>
    <w:rsid w:val="00A30ABB"/>
    <w:rsid w:val="00A32911"/>
    <w:rsid w:val="00A62B51"/>
    <w:rsid w:val="00AB4B08"/>
    <w:rsid w:val="00B0278D"/>
    <w:rsid w:val="00B04133"/>
    <w:rsid w:val="00B15635"/>
    <w:rsid w:val="00B42427"/>
    <w:rsid w:val="00B56904"/>
    <w:rsid w:val="00B67DBD"/>
    <w:rsid w:val="00B70B53"/>
    <w:rsid w:val="00B86CB3"/>
    <w:rsid w:val="00BC6283"/>
    <w:rsid w:val="00BE203A"/>
    <w:rsid w:val="00C04BA1"/>
    <w:rsid w:val="00C11A03"/>
    <w:rsid w:val="00C331E5"/>
    <w:rsid w:val="00C5035A"/>
    <w:rsid w:val="00C518D2"/>
    <w:rsid w:val="00C521A9"/>
    <w:rsid w:val="00C63A60"/>
    <w:rsid w:val="00C64839"/>
    <w:rsid w:val="00C856E7"/>
    <w:rsid w:val="00C92F0D"/>
    <w:rsid w:val="00CA5323"/>
    <w:rsid w:val="00CA6057"/>
    <w:rsid w:val="00CC5722"/>
    <w:rsid w:val="00CD03D4"/>
    <w:rsid w:val="00CD4152"/>
    <w:rsid w:val="00CD4437"/>
    <w:rsid w:val="00CE5B90"/>
    <w:rsid w:val="00D15C25"/>
    <w:rsid w:val="00D30F68"/>
    <w:rsid w:val="00D35032"/>
    <w:rsid w:val="00D579DB"/>
    <w:rsid w:val="00D719D0"/>
    <w:rsid w:val="00D77ED5"/>
    <w:rsid w:val="00DA1A97"/>
    <w:rsid w:val="00DD534A"/>
    <w:rsid w:val="00E16996"/>
    <w:rsid w:val="00E3559C"/>
    <w:rsid w:val="00E941BB"/>
    <w:rsid w:val="00EA3DCF"/>
    <w:rsid w:val="00EC79E5"/>
    <w:rsid w:val="00ED3A31"/>
    <w:rsid w:val="00F10C66"/>
    <w:rsid w:val="00F23E9A"/>
    <w:rsid w:val="00F525CA"/>
    <w:rsid w:val="00F82584"/>
    <w:rsid w:val="00F84B9B"/>
    <w:rsid w:val="00FA2380"/>
    <w:rsid w:val="00FA4CE4"/>
    <w:rsid w:val="00FC2C66"/>
    <w:rsid w:val="00FC772D"/>
    <w:rsid w:val="00FE4510"/>
    <w:rsid w:val="00FF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140E5"/>
  <w15:docId w15:val="{CE40F2F6-1B0D-487F-AEC0-2444A4C1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55B77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955B77"/>
    <w:rPr>
      <w:rFonts w:ascii="Times New Roman" w:eastAsia="Times New Roman" w:hAnsi="Times New Roman"/>
      <w:sz w:val="28"/>
    </w:rPr>
  </w:style>
  <w:style w:type="table" w:styleId="Tabela-Siatka">
    <w:name w:val="Table Grid"/>
    <w:basedOn w:val="Standardowy"/>
    <w:uiPriority w:val="59"/>
    <w:rsid w:val="00C518D2"/>
    <w:rPr>
      <w:rFonts w:eastAsia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9DAE0-430A-4200-A213-C26854C11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3</Pages>
  <Words>702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35</cp:revision>
  <cp:lastPrinted>2026-01-20T06:16:00Z</cp:lastPrinted>
  <dcterms:created xsi:type="dcterms:W3CDTF">2023-08-01T08:24:00Z</dcterms:created>
  <dcterms:modified xsi:type="dcterms:W3CDTF">2026-04-20T06:19:00Z</dcterms:modified>
</cp:coreProperties>
</file>