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97A3F" w14:textId="77777777" w:rsidR="0066765C" w:rsidRPr="00FD0A2E" w:rsidRDefault="0066765C" w:rsidP="00FD0A2E">
      <w:pPr>
        <w:widowControl w:val="0"/>
        <w:autoSpaceDE w:val="0"/>
        <w:spacing w:line="360" w:lineRule="auto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FD0A2E">
        <w:rPr>
          <w:rFonts w:asciiTheme="minorHAnsi" w:hAnsiTheme="minorHAnsi" w:cstheme="minorHAnsi"/>
          <w:i/>
          <w:sz w:val="22"/>
          <w:szCs w:val="22"/>
        </w:rPr>
        <w:t>Załącznik nr 1 - Opis przedmiotu zamówienia</w:t>
      </w:r>
    </w:p>
    <w:p w14:paraId="0E53AEC9" w14:textId="1C82D8B2" w:rsidR="0066765C" w:rsidRPr="00FD0A2E" w:rsidRDefault="0066765C" w:rsidP="00FD0A2E">
      <w:pPr>
        <w:widowControl w:val="0"/>
        <w:autoSpaceDE w:val="0"/>
        <w:spacing w:line="360" w:lineRule="auto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FD0A2E">
        <w:rPr>
          <w:rFonts w:asciiTheme="minorHAnsi" w:hAnsiTheme="minorHAnsi" w:cstheme="minorHAnsi"/>
          <w:i/>
          <w:sz w:val="22"/>
          <w:szCs w:val="22"/>
        </w:rPr>
        <w:t>do postępowania SZP.225-</w:t>
      </w:r>
      <w:r w:rsidR="008A436D">
        <w:rPr>
          <w:rFonts w:asciiTheme="minorHAnsi" w:hAnsiTheme="minorHAnsi" w:cstheme="minorHAnsi"/>
          <w:i/>
          <w:sz w:val="22"/>
          <w:szCs w:val="22"/>
        </w:rPr>
        <w:t>2</w:t>
      </w:r>
      <w:r w:rsidR="0057649C">
        <w:rPr>
          <w:rFonts w:asciiTheme="minorHAnsi" w:hAnsiTheme="minorHAnsi" w:cstheme="minorHAnsi"/>
          <w:i/>
          <w:sz w:val="22"/>
          <w:szCs w:val="22"/>
        </w:rPr>
        <w:t>4</w:t>
      </w:r>
      <w:r w:rsidR="008A436D">
        <w:rPr>
          <w:rFonts w:asciiTheme="minorHAnsi" w:hAnsiTheme="minorHAnsi" w:cstheme="minorHAnsi"/>
          <w:i/>
          <w:sz w:val="22"/>
          <w:szCs w:val="22"/>
        </w:rPr>
        <w:t>.</w:t>
      </w:r>
      <w:r w:rsidRPr="00FD0A2E">
        <w:rPr>
          <w:rFonts w:asciiTheme="minorHAnsi" w:hAnsiTheme="minorHAnsi" w:cstheme="minorHAnsi"/>
          <w:i/>
          <w:sz w:val="22"/>
          <w:szCs w:val="22"/>
        </w:rPr>
        <w:t>202</w:t>
      </w:r>
      <w:r w:rsidR="007E6217" w:rsidRPr="00FD0A2E">
        <w:rPr>
          <w:rFonts w:asciiTheme="minorHAnsi" w:hAnsiTheme="minorHAnsi" w:cstheme="minorHAnsi"/>
          <w:i/>
          <w:sz w:val="22"/>
          <w:szCs w:val="22"/>
        </w:rPr>
        <w:t>6</w:t>
      </w:r>
    </w:p>
    <w:p w14:paraId="3B651E13" w14:textId="77777777" w:rsidR="0066765C" w:rsidRPr="00FD0A2E" w:rsidRDefault="0066765C" w:rsidP="00FD0A2E">
      <w:pPr>
        <w:widowControl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13F9C90" w14:textId="77777777" w:rsidR="0066765C" w:rsidRPr="00F84932" w:rsidRDefault="0066765C" w:rsidP="00FD0A2E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84932">
        <w:rPr>
          <w:rFonts w:asciiTheme="minorHAnsi" w:hAnsiTheme="minorHAnsi" w:cstheme="minorHAnsi"/>
          <w:b/>
          <w:bCs/>
          <w:sz w:val="28"/>
          <w:szCs w:val="28"/>
        </w:rPr>
        <w:t>OPIS PRZEDMIOTU ZAMÓWIENIA</w:t>
      </w:r>
    </w:p>
    <w:p w14:paraId="70661C19" w14:textId="77777777" w:rsidR="0066765C" w:rsidRPr="00FD0A2E" w:rsidRDefault="0066765C" w:rsidP="00FD0A2E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850D87B" w14:textId="3279A38D" w:rsidR="0066765C" w:rsidRPr="00FD0A2E" w:rsidRDefault="0066765C" w:rsidP="00FD0A2E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D0A2E">
        <w:rPr>
          <w:rFonts w:asciiTheme="minorHAnsi" w:hAnsiTheme="minorHAnsi" w:cstheme="minorHAnsi"/>
          <w:sz w:val="23"/>
          <w:szCs w:val="23"/>
        </w:rPr>
        <w:t xml:space="preserve">Przedmiotem zamówienia jest usługa ochrony </w:t>
      </w:r>
      <w:r w:rsidRPr="00FD0A2E">
        <w:rPr>
          <w:rFonts w:asciiTheme="minorHAnsi" w:hAnsiTheme="minorHAnsi" w:cstheme="minorHAnsi"/>
          <w:sz w:val="22"/>
          <w:szCs w:val="22"/>
        </w:rPr>
        <w:t xml:space="preserve"> w formie monitoringu obiektów</w:t>
      </w:r>
      <w:r w:rsidR="00BC2FF9" w:rsidRPr="00FD0A2E">
        <w:rPr>
          <w:rFonts w:asciiTheme="minorHAnsi" w:hAnsiTheme="minorHAnsi" w:cstheme="minorHAnsi"/>
          <w:sz w:val="22"/>
          <w:szCs w:val="22"/>
        </w:rPr>
        <w:t xml:space="preserve"> tj. całodobowego dozoru </w:t>
      </w:r>
      <w:r w:rsidR="00BC2FF9" w:rsidRPr="00FD0A2E">
        <w:rPr>
          <w:rFonts w:asciiTheme="minorHAnsi" w:hAnsiTheme="minorHAnsi" w:cstheme="minorHAnsi"/>
          <w:sz w:val="22"/>
          <w:szCs w:val="22"/>
        </w:rPr>
        <w:br/>
      </w:r>
      <w:r w:rsidR="0016414A" w:rsidRPr="00FD0A2E">
        <w:rPr>
          <w:rFonts w:asciiTheme="minorHAnsi" w:hAnsiTheme="minorHAnsi" w:cstheme="minorHAnsi"/>
          <w:sz w:val="22"/>
          <w:szCs w:val="22"/>
        </w:rPr>
        <w:t>7</w:t>
      </w:r>
      <w:r w:rsidRPr="00FD0A2E">
        <w:rPr>
          <w:rFonts w:asciiTheme="minorHAnsi" w:hAnsiTheme="minorHAnsi" w:cstheme="minorHAnsi"/>
          <w:sz w:val="22"/>
          <w:szCs w:val="22"/>
        </w:rPr>
        <w:t xml:space="preserve"> systemów sygnalizacji włamania zainstalowanych w obiektach należących do Wojewódzkiej Stacji Pogotowia Ratunkowego w Olsztynie ul. Pstrowskiego 28B poprzez:</w:t>
      </w:r>
    </w:p>
    <w:p w14:paraId="708DA1A6" w14:textId="0CE068BB" w:rsidR="0066765C" w:rsidRPr="00FD0A2E" w:rsidRDefault="0066765C" w:rsidP="00FD0A2E">
      <w:pPr>
        <w:numPr>
          <w:ilvl w:val="0"/>
          <w:numId w:val="35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D0A2E">
        <w:rPr>
          <w:rFonts w:asciiTheme="minorHAnsi" w:hAnsiTheme="minorHAnsi" w:cstheme="minorHAnsi"/>
          <w:sz w:val="22"/>
          <w:szCs w:val="22"/>
        </w:rPr>
        <w:t xml:space="preserve">stały, całodobowy dozór </w:t>
      </w:r>
      <w:r w:rsidR="0016414A" w:rsidRPr="00FD0A2E">
        <w:rPr>
          <w:rFonts w:asciiTheme="minorHAnsi" w:hAnsiTheme="minorHAnsi" w:cstheme="minorHAnsi"/>
          <w:sz w:val="22"/>
          <w:szCs w:val="22"/>
        </w:rPr>
        <w:t>7</w:t>
      </w:r>
      <w:r w:rsidRPr="00FD0A2E">
        <w:rPr>
          <w:rFonts w:asciiTheme="minorHAnsi" w:hAnsiTheme="minorHAnsi" w:cstheme="minorHAnsi"/>
          <w:sz w:val="22"/>
          <w:szCs w:val="22"/>
        </w:rPr>
        <w:t xml:space="preserve"> systemów sygnalizacji włamania przesyłanych z</w:t>
      </w:r>
      <w:r w:rsidR="00BC2FF9" w:rsidRPr="00FD0A2E">
        <w:rPr>
          <w:rFonts w:asciiTheme="minorHAnsi" w:hAnsiTheme="minorHAnsi" w:cstheme="minorHAnsi"/>
          <w:sz w:val="22"/>
          <w:szCs w:val="22"/>
        </w:rPr>
        <w:t xml:space="preserve"> lokalnego systemu alarmowego </w:t>
      </w:r>
      <w:r w:rsidRPr="00FD0A2E">
        <w:rPr>
          <w:rFonts w:asciiTheme="minorHAnsi" w:hAnsiTheme="minorHAnsi" w:cstheme="minorHAnsi"/>
          <w:sz w:val="22"/>
          <w:szCs w:val="22"/>
        </w:rPr>
        <w:t xml:space="preserve">do Centrum Monitorowania  </w:t>
      </w:r>
      <w:r w:rsidRPr="00FD0A2E">
        <w:rPr>
          <w:rFonts w:asciiTheme="minorHAnsi" w:hAnsiTheme="minorHAnsi" w:cstheme="minorHAnsi"/>
          <w:bCs/>
          <w:iCs/>
          <w:sz w:val="22"/>
          <w:szCs w:val="22"/>
        </w:rPr>
        <w:t xml:space="preserve">Wykonawcy </w:t>
      </w:r>
      <w:r w:rsidRPr="00FD0A2E">
        <w:rPr>
          <w:rFonts w:asciiTheme="minorHAnsi" w:hAnsiTheme="minorHAnsi" w:cstheme="minorHAnsi"/>
          <w:sz w:val="22"/>
          <w:szCs w:val="22"/>
        </w:rPr>
        <w:t xml:space="preserve">oraz w przypadkach określonych w niniejszej umowie, reakcję uzbrojonej dwuosobowej grupy interwencyjnej </w:t>
      </w:r>
      <w:r w:rsidR="00452B98" w:rsidRPr="00FD0A2E">
        <w:rPr>
          <w:rFonts w:asciiTheme="minorHAnsi" w:hAnsiTheme="minorHAnsi" w:cstheme="minorHAnsi"/>
          <w:sz w:val="22"/>
          <w:szCs w:val="22"/>
        </w:rPr>
        <w:t>i dozór fizyczny obiektu,</w:t>
      </w:r>
    </w:p>
    <w:p w14:paraId="047F5BA3" w14:textId="77777777" w:rsidR="0066765C" w:rsidRPr="00FD0A2E" w:rsidRDefault="0066765C" w:rsidP="00FD0A2E">
      <w:pPr>
        <w:numPr>
          <w:ilvl w:val="0"/>
          <w:numId w:val="35"/>
        </w:numPr>
        <w:tabs>
          <w:tab w:val="left" w:pos="284"/>
        </w:tabs>
        <w:suppressAutoHyphens/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FD0A2E">
        <w:rPr>
          <w:rFonts w:asciiTheme="minorHAnsi" w:hAnsiTheme="minorHAnsi" w:cstheme="minorHAnsi"/>
          <w:sz w:val="22"/>
          <w:szCs w:val="22"/>
        </w:rPr>
        <w:t>okresowe serwisowanie systemu monitoringu.</w:t>
      </w:r>
    </w:p>
    <w:p w14:paraId="24EB3949" w14:textId="77777777" w:rsidR="0066765C" w:rsidRPr="00FD0A2E" w:rsidRDefault="0066765C" w:rsidP="00FD0A2E">
      <w:p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F015A6B" w14:textId="77777777" w:rsidR="00452B98" w:rsidRPr="00FD0A2E" w:rsidRDefault="0066765C" w:rsidP="00FD0A2E">
      <w:pPr>
        <w:numPr>
          <w:ilvl w:val="0"/>
          <w:numId w:val="15"/>
        </w:numPr>
        <w:spacing w:line="360" w:lineRule="auto"/>
        <w:ind w:left="714" w:hanging="357"/>
        <w:contextualSpacing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  <w:r w:rsidRPr="00FD0A2E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System Sygnalizacji Włamania I - Budynek biurowy „B”</w:t>
      </w:r>
    </w:p>
    <w:p w14:paraId="21F69DDB" w14:textId="3E8CAA36" w:rsidR="00452B98" w:rsidRPr="00FD0A2E" w:rsidRDefault="00452B98" w:rsidP="00FD0A2E">
      <w:pPr>
        <w:numPr>
          <w:ilvl w:val="1"/>
          <w:numId w:val="15"/>
        </w:numPr>
        <w:spacing w:line="360" w:lineRule="auto"/>
        <w:ind w:left="1077" w:hanging="357"/>
        <w:contextualSpacing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System oparty na centrali </w:t>
      </w:r>
      <w:r w:rsidR="00936434" w:rsidRPr="00FD0A2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INTEGRA 128</w:t>
      </w:r>
      <w:r w:rsidRPr="00FD0A2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firmy </w:t>
      </w:r>
      <w:r w:rsidR="00EC6568" w:rsidRPr="00FD0A2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SATEL</w:t>
      </w:r>
      <w:r w:rsidRPr="00FD0A2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, niepodzielony na podsystemy</w:t>
      </w:r>
    </w:p>
    <w:p w14:paraId="0D128C17" w14:textId="77777777" w:rsidR="00452B98" w:rsidRPr="00FD0A2E" w:rsidRDefault="00452B98" w:rsidP="00FD0A2E">
      <w:pPr>
        <w:numPr>
          <w:ilvl w:val="1"/>
          <w:numId w:val="15"/>
        </w:numPr>
        <w:spacing w:line="360" w:lineRule="auto"/>
        <w:contextualSpacing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Wykaz Urządzeń:</w:t>
      </w:r>
    </w:p>
    <w:p w14:paraId="1B95044E" w14:textId="6BDEE083" w:rsidR="00452B98" w:rsidRPr="00FD0A2E" w:rsidRDefault="00452B98" w:rsidP="00FD0A2E">
      <w:pPr>
        <w:numPr>
          <w:ilvl w:val="0"/>
          <w:numId w:val="32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Centrala </w:t>
      </w:r>
      <w:r w:rsidR="00936434"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INTEGRA 128</w:t>
      </w: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EC6568"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SATEL </w:t>
      </w: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w obudowie z akumulatorem</w:t>
      </w:r>
      <w:r w:rsidR="00936434"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(18 Ah)</w:t>
      </w:r>
    </w:p>
    <w:p w14:paraId="3ED2F5C9" w14:textId="0FA10D5C" w:rsidR="00452B98" w:rsidRPr="00FD0A2E" w:rsidRDefault="00452B98" w:rsidP="00FD0A2E">
      <w:pPr>
        <w:numPr>
          <w:ilvl w:val="0"/>
          <w:numId w:val="32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Klawiatura LCD – </w:t>
      </w:r>
      <w:r w:rsidR="00936434"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2</w:t>
      </w: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szt.</w:t>
      </w:r>
    </w:p>
    <w:p w14:paraId="3E2BE481" w14:textId="77777777" w:rsidR="00452B98" w:rsidRPr="00FD0A2E" w:rsidRDefault="00452B98" w:rsidP="00FD0A2E">
      <w:pPr>
        <w:numPr>
          <w:ilvl w:val="0"/>
          <w:numId w:val="32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Klawiatura LED – </w:t>
      </w:r>
      <w:r w:rsidR="00BC2FF9"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5</w:t>
      </w: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szt</w:t>
      </w:r>
      <w:r w:rsidR="00BC2FF9"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14:paraId="34EA0374" w14:textId="5BEC99C0" w:rsidR="00452B98" w:rsidRPr="00FD0A2E" w:rsidRDefault="00452B98" w:rsidP="00FD0A2E">
      <w:pPr>
        <w:numPr>
          <w:ilvl w:val="0"/>
          <w:numId w:val="32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Ekspander wejść – </w:t>
      </w:r>
      <w:r w:rsidR="00936434"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6</w:t>
      </w: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szt</w:t>
      </w:r>
      <w:r w:rsidR="00EC6568"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="00936434"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, + akumulator 18 Ah</w:t>
      </w:r>
    </w:p>
    <w:p w14:paraId="109343C6" w14:textId="66C9F358" w:rsidR="00452B98" w:rsidRPr="00FD0A2E" w:rsidRDefault="00452B98" w:rsidP="00FD0A2E">
      <w:pPr>
        <w:numPr>
          <w:ilvl w:val="0"/>
          <w:numId w:val="32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Czujka PIR – </w:t>
      </w:r>
      <w:r w:rsidR="00936434"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53</w:t>
      </w: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szt.</w:t>
      </w:r>
    </w:p>
    <w:p w14:paraId="7C9BB31B" w14:textId="77777777" w:rsidR="00452B98" w:rsidRPr="00FD0A2E" w:rsidRDefault="00BC2FF9" w:rsidP="00FD0A2E">
      <w:pPr>
        <w:numPr>
          <w:ilvl w:val="0"/>
          <w:numId w:val="32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Sygnalizator zewnętrzny – 3</w:t>
      </w:r>
      <w:r w:rsidR="00452B98"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szt</w:t>
      </w: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14:paraId="7C330B24" w14:textId="77777777" w:rsidR="00BC2FF9" w:rsidRPr="00FD0A2E" w:rsidRDefault="00BC2FF9" w:rsidP="00FD0A2E">
      <w:pPr>
        <w:numPr>
          <w:ilvl w:val="0"/>
          <w:numId w:val="32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Sygnalizator wewnętrzny – 4 szt.</w:t>
      </w:r>
    </w:p>
    <w:p w14:paraId="4D3F597E" w14:textId="6C8054C3" w:rsidR="00452B98" w:rsidRPr="00FD0A2E" w:rsidRDefault="00452B98" w:rsidP="00FD0A2E">
      <w:pPr>
        <w:numPr>
          <w:ilvl w:val="0"/>
          <w:numId w:val="32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Nadajnik GSM w obudowie z akumulatorem – własność agencji ochrony</w:t>
      </w:r>
      <w:r w:rsidR="00936434"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,</w:t>
      </w:r>
    </w:p>
    <w:p w14:paraId="585C23D8" w14:textId="4FCE9F24" w:rsidR="00936434" w:rsidRPr="00FD0A2E" w:rsidRDefault="00BF1AC6" w:rsidP="00FD0A2E">
      <w:pPr>
        <w:numPr>
          <w:ilvl w:val="0"/>
          <w:numId w:val="32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Karta sieciowa </w:t>
      </w:r>
      <w:r w:rsidR="00936434"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ETHM 1 PLUS – 1 szt</w:t>
      </w:r>
      <w:r w:rsidR="00EC6568"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14:paraId="12590287" w14:textId="77777777" w:rsidR="00452B98" w:rsidRPr="00FD0A2E" w:rsidRDefault="00452B98" w:rsidP="00FD0A2E">
      <w:pPr>
        <w:spacing w:line="360" w:lineRule="auto"/>
        <w:ind w:left="1845"/>
        <w:contextualSpacing/>
        <w:rPr>
          <w:rFonts w:asciiTheme="minorHAnsi" w:eastAsia="Calibri" w:hAnsiTheme="minorHAnsi" w:cstheme="minorHAnsi"/>
          <w:sz w:val="16"/>
          <w:szCs w:val="16"/>
          <w:lang w:eastAsia="en-US"/>
        </w:rPr>
      </w:pPr>
    </w:p>
    <w:p w14:paraId="7BC2C104" w14:textId="77777777" w:rsidR="00452B98" w:rsidRPr="00FD0A2E" w:rsidRDefault="00452B98" w:rsidP="00FD0A2E">
      <w:pPr>
        <w:numPr>
          <w:ilvl w:val="1"/>
          <w:numId w:val="15"/>
        </w:numPr>
        <w:spacing w:line="360" w:lineRule="auto"/>
        <w:contextualSpacing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Kody</w:t>
      </w:r>
    </w:p>
    <w:p w14:paraId="7973BDB2" w14:textId="77777777" w:rsidR="00452B98" w:rsidRPr="00FD0A2E" w:rsidRDefault="00452B98" w:rsidP="00FD0A2E">
      <w:pPr>
        <w:numPr>
          <w:ilvl w:val="0"/>
          <w:numId w:val="33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Administrator –</w:t>
      </w:r>
    </w:p>
    <w:p w14:paraId="6841509F" w14:textId="77777777" w:rsidR="00452B98" w:rsidRPr="00FD0A2E" w:rsidRDefault="00452B98" w:rsidP="00FD0A2E">
      <w:pPr>
        <w:numPr>
          <w:ilvl w:val="0"/>
          <w:numId w:val="33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Instalator – </w:t>
      </w:r>
    </w:p>
    <w:p w14:paraId="2CBEC073" w14:textId="77777777" w:rsidR="00452B98" w:rsidRPr="00FD0A2E" w:rsidRDefault="00452B98" w:rsidP="00FD0A2E">
      <w:pPr>
        <w:spacing w:line="360" w:lineRule="auto"/>
        <w:ind w:left="1800"/>
        <w:contextualSpacing/>
        <w:rPr>
          <w:rFonts w:asciiTheme="minorHAnsi" w:eastAsia="Calibri" w:hAnsiTheme="minorHAnsi" w:cstheme="minorHAnsi"/>
          <w:sz w:val="16"/>
          <w:szCs w:val="16"/>
          <w:lang w:eastAsia="en-US"/>
        </w:rPr>
      </w:pPr>
    </w:p>
    <w:p w14:paraId="2CE9C9B4" w14:textId="77777777" w:rsidR="00452B98" w:rsidRPr="00FD0A2E" w:rsidRDefault="00452B98" w:rsidP="00FD0A2E">
      <w:pPr>
        <w:numPr>
          <w:ilvl w:val="1"/>
          <w:numId w:val="15"/>
        </w:numPr>
        <w:spacing w:line="360" w:lineRule="auto"/>
        <w:contextualSpacing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Monitorowanie przez:</w:t>
      </w:r>
    </w:p>
    <w:p w14:paraId="1FEBD4A3" w14:textId="77777777" w:rsidR="0066765C" w:rsidRPr="00FD0A2E" w:rsidRDefault="00452B98" w:rsidP="00FD0A2E">
      <w:pPr>
        <w:numPr>
          <w:ilvl w:val="0"/>
          <w:numId w:val="32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Nadajnik GSM</w:t>
      </w:r>
    </w:p>
    <w:p w14:paraId="35492750" w14:textId="77777777" w:rsidR="0066765C" w:rsidRPr="00FD0A2E" w:rsidRDefault="0066765C" w:rsidP="00FD0A2E">
      <w:pPr>
        <w:spacing w:line="360" w:lineRule="auto"/>
        <w:ind w:left="720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2760772" w14:textId="77777777" w:rsidR="0066765C" w:rsidRPr="00FD0A2E" w:rsidRDefault="0066765C" w:rsidP="00FD0A2E">
      <w:pPr>
        <w:numPr>
          <w:ilvl w:val="0"/>
          <w:numId w:val="15"/>
        </w:numPr>
        <w:spacing w:line="360" w:lineRule="auto"/>
        <w:contextualSpacing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  <w:r w:rsidRPr="00FD0A2E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System Sygnalizacji Włamania II - Stacja Kontroli Pojazdów</w:t>
      </w:r>
    </w:p>
    <w:p w14:paraId="15088306" w14:textId="69A97CA5" w:rsidR="0066765C" w:rsidRPr="00FD0A2E" w:rsidRDefault="0066765C" w:rsidP="00FD0A2E">
      <w:pPr>
        <w:numPr>
          <w:ilvl w:val="1"/>
          <w:numId w:val="15"/>
        </w:numPr>
        <w:spacing w:line="360" w:lineRule="auto"/>
        <w:contextualSpacing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lastRenderedPageBreak/>
        <w:t xml:space="preserve">System oparty na </w:t>
      </w:r>
      <w:r w:rsidR="00936434" w:rsidRPr="00FD0A2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centrali CA-10 firmy </w:t>
      </w:r>
      <w:r w:rsidR="00EC6568" w:rsidRPr="00FD0A2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SATEL</w:t>
      </w:r>
      <w:r w:rsidRPr="00FD0A2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, niepodzielony na podsystemy</w:t>
      </w:r>
    </w:p>
    <w:p w14:paraId="02973228" w14:textId="77777777" w:rsidR="0066765C" w:rsidRPr="00FD0A2E" w:rsidRDefault="0066765C" w:rsidP="00FD0A2E">
      <w:pPr>
        <w:numPr>
          <w:ilvl w:val="1"/>
          <w:numId w:val="15"/>
        </w:numPr>
        <w:spacing w:line="360" w:lineRule="auto"/>
        <w:contextualSpacing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Wykaz Urządzeń:</w:t>
      </w:r>
    </w:p>
    <w:p w14:paraId="7D6BEC1D" w14:textId="3CA67159" w:rsidR="0066765C" w:rsidRPr="00FD0A2E" w:rsidRDefault="0066765C" w:rsidP="00FD0A2E">
      <w:pPr>
        <w:numPr>
          <w:ilvl w:val="0"/>
          <w:numId w:val="29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Centrala </w:t>
      </w:r>
      <w:r w:rsidR="00936434"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CA-10</w:t>
      </w: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 obudowie z akumulatorem</w:t>
      </w:r>
    </w:p>
    <w:p w14:paraId="304E0E99" w14:textId="7C36AD3D" w:rsidR="0066765C" w:rsidRPr="00FD0A2E" w:rsidRDefault="0066765C" w:rsidP="00FD0A2E">
      <w:pPr>
        <w:numPr>
          <w:ilvl w:val="0"/>
          <w:numId w:val="29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Klawiatura L</w:t>
      </w:r>
      <w:r w:rsidR="00936434"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C</w:t>
      </w: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D – 1 szt.</w:t>
      </w:r>
    </w:p>
    <w:p w14:paraId="3D92C9F1" w14:textId="77777777" w:rsidR="0066765C" w:rsidRPr="00FD0A2E" w:rsidRDefault="0066765C" w:rsidP="00FD0A2E">
      <w:pPr>
        <w:numPr>
          <w:ilvl w:val="0"/>
          <w:numId w:val="29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Czujka PIR –6  szt.</w:t>
      </w:r>
    </w:p>
    <w:p w14:paraId="4359EB88" w14:textId="77777777" w:rsidR="0066765C" w:rsidRPr="00FD0A2E" w:rsidRDefault="0066765C" w:rsidP="00FD0A2E">
      <w:pPr>
        <w:numPr>
          <w:ilvl w:val="0"/>
          <w:numId w:val="29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Sygnalizator zewnętrzny – 1 szt.</w:t>
      </w:r>
    </w:p>
    <w:p w14:paraId="7D8A79FD" w14:textId="77777777" w:rsidR="0066765C" w:rsidRPr="00FD0A2E" w:rsidRDefault="0066765C" w:rsidP="00FD0A2E">
      <w:pPr>
        <w:spacing w:line="360" w:lineRule="auto"/>
        <w:ind w:left="1800"/>
        <w:contextualSpacing/>
        <w:rPr>
          <w:rFonts w:asciiTheme="minorHAnsi" w:eastAsia="Calibri" w:hAnsiTheme="minorHAnsi" w:cstheme="minorHAnsi"/>
          <w:sz w:val="16"/>
          <w:szCs w:val="16"/>
          <w:lang w:eastAsia="en-US"/>
        </w:rPr>
      </w:pPr>
    </w:p>
    <w:p w14:paraId="4476CBEE" w14:textId="77777777" w:rsidR="0066765C" w:rsidRPr="00FD0A2E" w:rsidRDefault="0066765C" w:rsidP="00FD0A2E">
      <w:pPr>
        <w:numPr>
          <w:ilvl w:val="1"/>
          <w:numId w:val="15"/>
        </w:numPr>
        <w:spacing w:line="360" w:lineRule="auto"/>
        <w:contextualSpacing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Kody</w:t>
      </w:r>
    </w:p>
    <w:p w14:paraId="1C7A4E64" w14:textId="77777777" w:rsidR="0066765C" w:rsidRPr="00FD0A2E" w:rsidRDefault="0066765C" w:rsidP="00FD0A2E">
      <w:pPr>
        <w:numPr>
          <w:ilvl w:val="0"/>
          <w:numId w:val="30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Administrator: </w:t>
      </w:r>
    </w:p>
    <w:p w14:paraId="1B1E1F82" w14:textId="77777777" w:rsidR="0066765C" w:rsidRPr="00FD0A2E" w:rsidRDefault="0066765C" w:rsidP="00FD0A2E">
      <w:pPr>
        <w:numPr>
          <w:ilvl w:val="0"/>
          <w:numId w:val="30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Instalator: </w:t>
      </w:r>
    </w:p>
    <w:p w14:paraId="6DAB7526" w14:textId="77777777" w:rsidR="0066765C" w:rsidRPr="00FD0A2E" w:rsidRDefault="0066765C" w:rsidP="00FD0A2E">
      <w:pPr>
        <w:numPr>
          <w:ilvl w:val="1"/>
          <w:numId w:val="15"/>
        </w:numPr>
        <w:spacing w:line="360" w:lineRule="auto"/>
        <w:contextualSpacing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Monitorowanie przez:</w:t>
      </w:r>
    </w:p>
    <w:p w14:paraId="74A999BF" w14:textId="77777777" w:rsidR="00BF1AC6" w:rsidRPr="00FD0A2E" w:rsidRDefault="00BF1AC6" w:rsidP="00FD0A2E">
      <w:pPr>
        <w:numPr>
          <w:ilvl w:val="0"/>
          <w:numId w:val="29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Nadajnik GSM </w:t>
      </w:r>
      <w:bookmarkStart w:id="0" w:name="_Hlk162347341"/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w obudowie z akumulatorem – własność agencji ochrony</w:t>
      </w:r>
      <w:bookmarkEnd w:id="0"/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14:paraId="2E55BE2D" w14:textId="77777777" w:rsidR="0066765C" w:rsidRPr="00FD0A2E" w:rsidRDefault="0066765C" w:rsidP="00FD0A2E">
      <w:pPr>
        <w:spacing w:line="360" w:lineRule="auto"/>
        <w:ind w:left="1800"/>
        <w:contextualSpacing/>
        <w:rPr>
          <w:rFonts w:asciiTheme="minorHAnsi" w:eastAsia="Calibri" w:hAnsiTheme="minorHAnsi" w:cstheme="minorHAnsi"/>
          <w:sz w:val="16"/>
          <w:szCs w:val="16"/>
          <w:lang w:eastAsia="en-US"/>
        </w:rPr>
      </w:pPr>
    </w:p>
    <w:p w14:paraId="2A6D7D72" w14:textId="77777777" w:rsidR="0066765C" w:rsidRPr="00FD0A2E" w:rsidRDefault="0066765C" w:rsidP="00FD0A2E">
      <w:pPr>
        <w:numPr>
          <w:ilvl w:val="0"/>
          <w:numId w:val="15"/>
        </w:numPr>
        <w:spacing w:line="360" w:lineRule="auto"/>
        <w:contextualSpacing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  <w:bookmarkStart w:id="1" w:name="_Hlk160430358"/>
      <w:r w:rsidRPr="00FD0A2E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System Sygnalizacji Włamania III - Sekcja Kontraktowania i Rozliczeń Świadczeń Zdrowotnych</w:t>
      </w:r>
    </w:p>
    <w:p w14:paraId="457241A0" w14:textId="14EA7CCB" w:rsidR="0066765C" w:rsidRPr="00FD0A2E" w:rsidRDefault="0066765C" w:rsidP="00FD0A2E">
      <w:pPr>
        <w:numPr>
          <w:ilvl w:val="1"/>
          <w:numId w:val="15"/>
        </w:numPr>
        <w:spacing w:line="360" w:lineRule="auto"/>
        <w:contextualSpacing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System oparty na centrali </w:t>
      </w:r>
      <w:r w:rsidR="00BF1AC6" w:rsidRPr="00FD0A2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PERFECTA 16 GSM</w:t>
      </w:r>
      <w:r w:rsidRPr="00FD0A2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S</w:t>
      </w:r>
      <w:r w:rsidR="00EC6568" w:rsidRPr="00FD0A2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ATEL</w:t>
      </w:r>
      <w:r w:rsidRPr="00FD0A2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, niepodzielony na podsystemy</w:t>
      </w:r>
    </w:p>
    <w:p w14:paraId="4B4C6E57" w14:textId="77777777" w:rsidR="0066765C" w:rsidRPr="00FD0A2E" w:rsidRDefault="0066765C" w:rsidP="00FD0A2E">
      <w:pPr>
        <w:spacing w:line="360" w:lineRule="auto"/>
        <w:ind w:left="1080"/>
        <w:contextualSpacing/>
        <w:rPr>
          <w:rFonts w:asciiTheme="minorHAnsi" w:eastAsia="Calibri" w:hAnsiTheme="minorHAnsi" w:cstheme="minorHAnsi"/>
          <w:b/>
          <w:sz w:val="16"/>
          <w:szCs w:val="16"/>
          <w:lang w:eastAsia="en-US"/>
        </w:rPr>
      </w:pPr>
    </w:p>
    <w:p w14:paraId="4E31E9EE" w14:textId="77777777" w:rsidR="0066765C" w:rsidRPr="00FD0A2E" w:rsidRDefault="0066765C" w:rsidP="00FD0A2E">
      <w:pPr>
        <w:numPr>
          <w:ilvl w:val="1"/>
          <w:numId w:val="15"/>
        </w:numPr>
        <w:spacing w:line="360" w:lineRule="auto"/>
        <w:contextualSpacing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Wykaz Urządzeń:</w:t>
      </w:r>
    </w:p>
    <w:p w14:paraId="6BE81FA2" w14:textId="2B756309" w:rsidR="0066765C" w:rsidRPr="00FD0A2E" w:rsidRDefault="0066765C" w:rsidP="00FD0A2E">
      <w:pPr>
        <w:numPr>
          <w:ilvl w:val="0"/>
          <w:numId w:val="31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Centrala </w:t>
      </w:r>
      <w:r w:rsidR="00BF1AC6"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PERFECTA 16 GSM</w:t>
      </w: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SATEL w obudowie z akumulatorem</w:t>
      </w:r>
    </w:p>
    <w:p w14:paraId="43127154" w14:textId="2FF72F0F" w:rsidR="0066765C" w:rsidRPr="00FD0A2E" w:rsidRDefault="0066765C" w:rsidP="00FD0A2E">
      <w:pPr>
        <w:numPr>
          <w:ilvl w:val="0"/>
          <w:numId w:val="31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Klawiatura L</w:t>
      </w:r>
      <w:r w:rsidR="00936434"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C</w:t>
      </w: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D- 1 szt.</w:t>
      </w:r>
    </w:p>
    <w:p w14:paraId="35927783" w14:textId="77777777" w:rsidR="0066765C" w:rsidRPr="00FD0A2E" w:rsidRDefault="0066765C" w:rsidP="00FD0A2E">
      <w:pPr>
        <w:numPr>
          <w:ilvl w:val="0"/>
          <w:numId w:val="31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Czujka PIR – 2 szt.</w:t>
      </w:r>
    </w:p>
    <w:p w14:paraId="4EFFA7D1" w14:textId="77777777" w:rsidR="0066765C" w:rsidRPr="00FD0A2E" w:rsidRDefault="0066765C" w:rsidP="00FD0A2E">
      <w:pPr>
        <w:numPr>
          <w:ilvl w:val="0"/>
          <w:numId w:val="31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Sygnalizator zewnętrzny – 1 szt.</w:t>
      </w:r>
    </w:p>
    <w:p w14:paraId="68B9568F" w14:textId="77777777" w:rsidR="0066765C" w:rsidRPr="00FD0A2E" w:rsidRDefault="0066765C" w:rsidP="00FD0A2E">
      <w:pPr>
        <w:spacing w:line="360" w:lineRule="auto"/>
        <w:contextualSpacing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293AA436" w14:textId="77777777" w:rsidR="0066765C" w:rsidRPr="00FD0A2E" w:rsidRDefault="0066765C" w:rsidP="00FD0A2E">
      <w:pPr>
        <w:numPr>
          <w:ilvl w:val="1"/>
          <w:numId w:val="15"/>
        </w:numPr>
        <w:spacing w:line="360" w:lineRule="auto"/>
        <w:contextualSpacing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Monitorowanie przez:</w:t>
      </w:r>
    </w:p>
    <w:p w14:paraId="49BA738C" w14:textId="24E52C0D" w:rsidR="0066765C" w:rsidRPr="00FD0A2E" w:rsidRDefault="0066765C" w:rsidP="00FD0A2E">
      <w:pPr>
        <w:numPr>
          <w:ilvl w:val="0"/>
          <w:numId w:val="32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Nadajnik radiowy</w:t>
      </w:r>
      <w:r w:rsidR="00CC67A7"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 obudowie z akumulatorem – własność agencji ochrony.</w:t>
      </w:r>
    </w:p>
    <w:bookmarkEnd w:id="1"/>
    <w:p w14:paraId="10EFAA16" w14:textId="51651640" w:rsidR="0066765C" w:rsidRPr="00FD0A2E" w:rsidRDefault="00701BFF" w:rsidP="00FD0A2E">
      <w:p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</w:t>
      </w:r>
    </w:p>
    <w:p w14:paraId="53C2CA35" w14:textId="4FDBD998" w:rsidR="00701BFF" w:rsidRPr="00FD0A2E" w:rsidRDefault="00701BFF" w:rsidP="00FD0A2E">
      <w:pPr>
        <w:numPr>
          <w:ilvl w:val="0"/>
          <w:numId w:val="15"/>
        </w:numPr>
        <w:spacing w:line="360" w:lineRule="auto"/>
        <w:contextualSpacing/>
        <w:rPr>
          <w:rFonts w:asciiTheme="minorHAnsi" w:eastAsia="Calibri" w:hAnsiTheme="minorHAnsi" w:cstheme="minorHAnsi"/>
          <w:sz w:val="16"/>
          <w:szCs w:val="16"/>
          <w:lang w:eastAsia="en-US"/>
        </w:rPr>
      </w:pPr>
      <w:bookmarkStart w:id="2" w:name="_Hlk160430336"/>
      <w:bookmarkStart w:id="3" w:name="_Hlk160092736"/>
      <w:r w:rsidRPr="00FD0A2E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System Sygnalizacji Włamania IV – budynek portierni</w:t>
      </w:r>
    </w:p>
    <w:p w14:paraId="72D43CE6" w14:textId="1BDBF818" w:rsidR="00701BFF" w:rsidRPr="00FD0A2E" w:rsidRDefault="00701BFF" w:rsidP="00FD0A2E">
      <w:pPr>
        <w:numPr>
          <w:ilvl w:val="1"/>
          <w:numId w:val="15"/>
        </w:numPr>
        <w:spacing w:line="360" w:lineRule="auto"/>
        <w:contextualSpacing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System oparty na centrali CA-5 firmy S</w:t>
      </w:r>
      <w:r w:rsidR="00EC6568" w:rsidRPr="00FD0A2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ATEL</w:t>
      </w:r>
      <w:r w:rsidRPr="00FD0A2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, niepodzielony na podsystemy</w:t>
      </w:r>
    </w:p>
    <w:p w14:paraId="5331481A" w14:textId="77777777" w:rsidR="00701BFF" w:rsidRPr="00FD0A2E" w:rsidRDefault="00701BFF" w:rsidP="00FD0A2E">
      <w:pPr>
        <w:spacing w:line="360" w:lineRule="auto"/>
        <w:ind w:left="1080"/>
        <w:contextualSpacing/>
        <w:rPr>
          <w:rFonts w:asciiTheme="minorHAnsi" w:eastAsia="Calibri" w:hAnsiTheme="minorHAnsi" w:cstheme="minorHAnsi"/>
          <w:b/>
          <w:sz w:val="16"/>
          <w:szCs w:val="16"/>
          <w:lang w:eastAsia="en-US"/>
        </w:rPr>
      </w:pPr>
    </w:p>
    <w:p w14:paraId="24A7F3B9" w14:textId="77777777" w:rsidR="00701BFF" w:rsidRPr="00FD0A2E" w:rsidRDefault="00701BFF" w:rsidP="00FD0A2E">
      <w:pPr>
        <w:numPr>
          <w:ilvl w:val="1"/>
          <w:numId w:val="15"/>
        </w:numPr>
        <w:spacing w:line="360" w:lineRule="auto"/>
        <w:contextualSpacing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Wykaz Urządzeń:</w:t>
      </w:r>
    </w:p>
    <w:p w14:paraId="5A3DD7B9" w14:textId="77777777" w:rsidR="00701BFF" w:rsidRPr="00FD0A2E" w:rsidRDefault="00701BFF" w:rsidP="00FD0A2E">
      <w:pPr>
        <w:numPr>
          <w:ilvl w:val="0"/>
          <w:numId w:val="31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Centrala CA-5 SATEL w obudowie z akumulatorem</w:t>
      </w:r>
    </w:p>
    <w:p w14:paraId="1189B40B" w14:textId="77777777" w:rsidR="00701BFF" w:rsidRPr="00FD0A2E" w:rsidRDefault="00701BFF" w:rsidP="00FD0A2E">
      <w:pPr>
        <w:numPr>
          <w:ilvl w:val="0"/>
          <w:numId w:val="31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Klawiatura LED- 1 szt.</w:t>
      </w:r>
    </w:p>
    <w:p w14:paraId="6ACCC9AF" w14:textId="15643963" w:rsidR="00701BFF" w:rsidRPr="00FD0A2E" w:rsidRDefault="00701BFF" w:rsidP="00FD0A2E">
      <w:pPr>
        <w:numPr>
          <w:ilvl w:val="0"/>
          <w:numId w:val="31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Czujka PIR – 1 szt.</w:t>
      </w:r>
    </w:p>
    <w:p w14:paraId="4D62278C" w14:textId="77777777" w:rsidR="00701BFF" w:rsidRPr="00FD0A2E" w:rsidRDefault="00701BFF" w:rsidP="00FD0A2E">
      <w:pPr>
        <w:numPr>
          <w:ilvl w:val="0"/>
          <w:numId w:val="31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Sygnalizator zewnętrzny – 1 szt.</w:t>
      </w:r>
    </w:p>
    <w:p w14:paraId="1C063886" w14:textId="77777777" w:rsidR="00701BFF" w:rsidRPr="00FD0A2E" w:rsidRDefault="00701BFF" w:rsidP="00FD0A2E">
      <w:pPr>
        <w:numPr>
          <w:ilvl w:val="1"/>
          <w:numId w:val="15"/>
        </w:numPr>
        <w:spacing w:line="360" w:lineRule="auto"/>
        <w:contextualSpacing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Monitorowanie przez:</w:t>
      </w:r>
    </w:p>
    <w:p w14:paraId="35B323FA" w14:textId="14511CDC" w:rsidR="00701BFF" w:rsidRPr="00FD0A2E" w:rsidRDefault="00701BFF" w:rsidP="00FD0A2E">
      <w:pPr>
        <w:numPr>
          <w:ilvl w:val="0"/>
          <w:numId w:val="32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Nadajnik</w:t>
      </w:r>
      <w:r w:rsidR="00BF1AC6"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GSM w obudowie z akumulatorem – własność agencji ochrony.</w:t>
      </w:r>
    </w:p>
    <w:p w14:paraId="369B6C07" w14:textId="77777777" w:rsidR="00701BFF" w:rsidRPr="00FD0A2E" w:rsidRDefault="00701BFF" w:rsidP="00FD0A2E">
      <w:pPr>
        <w:spacing w:line="360" w:lineRule="auto"/>
        <w:contextualSpacing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</w:p>
    <w:bookmarkEnd w:id="2"/>
    <w:p w14:paraId="05335622" w14:textId="4037789B" w:rsidR="00701BFF" w:rsidRPr="00FD0A2E" w:rsidRDefault="00701BFF" w:rsidP="00FD0A2E">
      <w:pPr>
        <w:numPr>
          <w:ilvl w:val="0"/>
          <w:numId w:val="15"/>
        </w:numPr>
        <w:spacing w:line="360" w:lineRule="auto"/>
        <w:contextualSpacing/>
        <w:rPr>
          <w:rFonts w:asciiTheme="minorHAnsi" w:eastAsia="Calibri" w:hAnsiTheme="minorHAnsi" w:cstheme="minorHAnsi"/>
          <w:sz w:val="16"/>
          <w:szCs w:val="16"/>
          <w:lang w:eastAsia="en-US"/>
        </w:rPr>
      </w:pPr>
      <w:r w:rsidRPr="00FD0A2E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System Sygnalizacji Włamania V -  tymczasowe archiwum</w:t>
      </w:r>
    </w:p>
    <w:p w14:paraId="66455E6C" w14:textId="1A560022" w:rsidR="0066765C" w:rsidRPr="00FD0A2E" w:rsidRDefault="0066765C" w:rsidP="00FD0A2E">
      <w:pPr>
        <w:numPr>
          <w:ilvl w:val="1"/>
          <w:numId w:val="15"/>
        </w:numPr>
        <w:spacing w:line="360" w:lineRule="auto"/>
        <w:contextualSpacing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System oparty na </w:t>
      </w:r>
      <w:bookmarkStart w:id="4" w:name="_Hlk162010054"/>
      <w:r w:rsidRPr="00FD0A2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centrali </w:t>
      </w:r>
      <w:r w:rsidR="00CC67A7" w:rsidRPr="00FD0A2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MICRA </w:t>
      </w:r>
      <w:r w:rsidRPr="00FD0A2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firmy S</w:t>
      </w:r>
      <w:bookmarkEnd w:id="4"/>
      <w:r w:rsidR="00EC6568" w:rsidRPr="00FD0A2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ATEL</w:t>
      </w:r>
      <w:r w:rsidRPr="00FD0A2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, niepodzielony na podsystemy</w:t>
      </w:r>
    </w:p>
    <w:p w14:paraId="0E444508" w14:textId="77777777" w:rsidR="0066765C" w:rsidRPr="00FD0A2E" w:rsidRDefault="0066765C" w:rsidP="00FD0A2E">
      <w:pPr>
        <w:numPr>
          <w:ilvl w:val="1"/>
          <w:numId w:val="15"/>
        </w:numPr>
        <w:spacing w:line="360" w:lineRule="auto"/>
        <w:contextualSpacing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Wykaz Urządzeń:</w:t>
      </w:r>
    </w:p>
    <w:p w14:paraId="6C18F7AE" w14:textId="1F75F6C7" w:rsidR="0066765C" w:rsidRPr="00FD0A2E" w:rsidRDefault="0066765C" w:rsidP="00FD0A2E">
      <w:pPr>
        <w:numPr>
          <w:ilvl w:val="0"/>
          <w:numId w:val="32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Centrala </w:t>
      </w:r>
      <w:r w:rsidR="00CC67A7"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MICRA</w:t>
      </w: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SATEL w obudowie z akumulatorem</w:t>
      </w:r>
    </w:p>
    <w:p w14:paraId="5949CA88" w14:textId="261FB13E" w:rsidR="0066765C" w:rsidRPr="00FD0A2E" w:rsidRDefault="0066765C" w:rsidP="00FD0A2E">
      <w:pPr>
        <w:numPr>
          <w:ilvl w:val="0"/>
          <w:numId w:val="32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Klawiatura LED – 1 szt</w:t>
      </w:r>
      <w:r w:rsidR="00EC6568"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14:paraId="308EE4F7" w14:textId="77777777" w:rsidR="0066765C" w:rsidRPr="00FD0A2E" w:rsidRDefault="0066765C" w:rsidP="00FD0A2E">
      <w:pPr>
        <w:numPr>
          <w:ilvl w:val="0"/>
          <w:numId w:val="32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Czujka PIR – 1 szt.</w:t>
      </w:r>
    </w:p>
    <w:p w14:paraId="74F29ED6" w14:textId="0D2D7F44" w:rsidR="0066765C" w:rsidRPr="00FD0A2E" w:rsidRDefault="0066765C" w:rsidP="00FD0A2E">
      <w:pPr>
        <w:numPr>
          <w:ilvl w:val="0"/>
          <w:numId w:val="32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Sygnalizator </w:t>
      </w:r>
      <w:r w:rsidR="00CC67A7"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w</w:t>
      </w: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ewnętrzny – 1 szt</w:t>
      </w:r>
      <w:r w:rsidR="00EC6568"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14:paraId="1AC4600C" w14:textId="14B964FF" w:rsidR="0066765C" w:rsidRPr="00FD0A2E" w:rsidRDefault="0066765C" w:rsidP="00FD0A2E">
      <w:pPr>
        <w:numPr>
          <w:ilvl w:val="0"/>
          <w:numId w:val="32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Nadajnik </w:t>
      </w:r>
      <w:r w:rsidR="00CC67A7"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radiowy</w:t>
      </w: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 obudowie z akumulatorem – własność agencji ochrony.</w:t>
      </w:r>
    </w:p>
    <w:p w14:paraId="7AA559D6" w14:textId="77777777" w:rsidR="0066765C" w:rsidRPr="00FD0A2E" w:rsidRDefault="0066765C" w:rsidP="00FD0A2E">
      <w:pPr>
        <w:spacing w:line="360" w:lineRule="auto"/>
        <w:ind w:left="1845"/>
        <w:contextualSpacing/>
        <w:rPr>
          <w:rFonts w:asciiTheme="minorHAnsi" w:eastAsia="Calibri" w:hAnsiTheme="minorHAnsi" w:cstheme="minorHAnsi"/>
          <w:sz w:val="16"/>
          <w:szCs w:val="16"/>
          <w:lang w:eastAsia="en-US"/>
        </w:rPr>
      </w:pPr>
    </w:p>
    <w:p w14:paraId="347470C3" w14:textId="77777777" w:rsidR="0066765C" w:rsidRPr="00FD0A2E" w:rsidRDefault="0066765C" w:rsidP="00FD0A2E">
      <w:pPr>
        <w:numPr>
          <w:ilvl w:val="1"/>
          <w:numId w:val="15"/>
        </w:numPr>
        <w:spacing w:line="360" w:lineRule="auto"/>
        <w:contextualSpacing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Kody</w:t>
      </w:r>
    </w:p>
    <w:p w14:paraId="7216B2CB" w14:textId="77777777" w:rsidR="0066765C" w:rsidRPr="00FD0A2E" w:rsidRDefault="0066765C" w:rsidP="00FD0A2E">
      <w:pPr>
        <w:numPr>
          <w:ilvl w:val="0"/>
          <w:numId w:val="33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Administrator –</w:t>
      </w:r>
    </w:p>
    <w:p w14:paraId="6BD5FA4C" w14:textId="77777777" w:rsidR="0066765C" w:rsidRPr="00FD0A2E" w:rsidRDefault="0066765C" w:rsidP="00FD0A2E">
      <w:pPr>
        <w:numPr>
          <w:ilvl w:val="0"/>
          <w:numId w:val="33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Instalator – </w:t>
      </w:r>
    </w:p>
    <w:p w14:paraId="0AF02CD3" w14:textId="77777777" w:rsidR="0066765C" w:rsidRPr="00FD0A2E" w:rsidRDefault="0066765C" w:rsidP="00FD0A2E">
      <w:pPr>
        <w:spacing w:line="360" w:lineRule="auto"/>
        <w:ind w:left="1800"/>
        <w:contextualSpacing/>
        <w:rPr>
          <w:rFonts w:asciiTheme="minorHAnsi" w:eastAsia="Calibri" w:hAnsiTheme="minorHAnsi" w:cstheme="minorHAnsi"/>
          <w:sz w:val="16"/>
          <w:szCs w:val="16"/>
          <w:lang w:eastAsia="en-US"/>
        </w:rPr>
      </w:pPr>
    </w:p>
    <w:p w14:paraId="3AF44DD4" w14:textId="77777777" w:rsidR="0066765C" w:rsidRPr="00FD0A2E" w:rsidRDefault="0066765C" w:rsidP="00FD0A2E">
      <w:pPr>
        <w:numPr>
          <w:ilvl w:val="1"/>
          <w:numId w:val="15"/>
        </w:numPr>
        <w:spacing w:line="360" w:lineRule="auto"/>
        <w:contextualSpacing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Monitorowanie przez:</w:t>
      </w:r>
    </w:p>
    <w:p w14:paraId="495A9A2D" w14:textId="77777777" w:rsidR="0066765C" w:rsidRPr="00FD0A2E" w:rsidRDefault="0066765C" w:rsidP="00FD0A2E">
      <w:pPr>
        <w:numPr>
          <w:ilvl w:val="0"/>
          <w:numId w:val="32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Nadajnik GSM</w:t>
      </w:r>
    </w:p>
    <w:bookmarkEnd w:id="3"/>
    <w:p w14:paraId="33D99A39" w14:textId="77777777" w:rsidR="0066765C" w:rsidRPr="00FD0A2E" w:rsidRDefault="0066765C" w:rsidP="00FD0A2E">
      <w:p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DFE496F" w14:textId="2B1AAABA" w:rsidR="0066765C" w:rsidRPr="00FD0A2E" w:rsidRDefault="0066765C" w:rsidP="00FD0A2E">
      <w:pPr>
        <w:numPr>
          <w:ilvl w:val="0"/>
          <w:numId w:val="15"/>
        </w:numPr>
        <w:spacing w:line="360" w:lineRule="auto"/>
        <w:contextualSpacing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  <w:r w:rsidRPr="00FD0A2E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 xml:space="preserve">System Sygnalizacji Włamania </w:t>
      </w:r>
      <w:r w:rsidR="00BC2FF9" w:rsidRPr="00FD0A2E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V</w:t>
      </w:r>
      <w:r w:rsidR="00701BFF" w:rsidRPr="00FD0A2E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I</w:t>
      </w:r>
      <w:r w:rsidRPr="00FD0A2E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 xml:space="preserve"> – Stacja Paliw</w:t>
      </w:r>
    </w:p>
    <w:p w14:paraId="5F540129" w14:textId="776DA863" w:rsidR="00BC2FF9" w:rsidRPr="00FD0A2E" w:rsidRDefault="00BC2FF9" w:rsidP="00FD0A2E">
      <w:pPr>
        <w:numPr>
          <w:ilvl w:val="1"/>
          <w:numId w:val="15"/>
        </w:numPr>
        <w:spacing w:line="360" w:lineRule="auto"/>
        <w:contextualSpacing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System oparty na centrali CA-</w:t>
      </w:r>
      <w:r w:rsidR="00936434" w:rsidRPr="00FD0A2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5</w:t>
      </w:r>
      <w:r w:rsidRPr="00FD0A2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firmy </w:t>
      </w:r>
      <w:r w:rsidR="00EC6568" w:rsidRPr="00FD0A2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SATEL</w:t>
      </w:r>
      <w:r w:rsidRPr="00FD0A2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, niepodzielony na podsystemy</w:t>
      </w:r>
    </w:p>
    <w:p w14:paraId="34BD79EE" w14:textId="77777777" w:rsidR="00BC2FF9" w:rsidRPr="00FD0A2E" w:rsidRDefault="00BC2FF9" w:rsidP="00FD0A2E">
      <w:pPr>
        <w:numPr>
          <w:ilvl w:val="1"/>
          <w:numId w:val="15"/>
        </w:numPr>
        <w:spacing w:line="360" w:lineRule="auto"/>
        <w:contextualSpacing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Wykaz Urządzeń:</w:t>
      </w:r>
    </w:p>
    <w:p w14:paraId="63FB78D9" w14:textId="22658A38" w:rsidR="00BC2FF9" w:rsidRPr="00FD0A2E" w:rsidRDefault="00BC2FF9" w:rsidP="00FD0A2E">
      <w:pPr>
        <w:numPr>
          <w:ilvl w:val="0"/>
          <w:numId w:val="32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Centrala CA-</w:t>
      </w:r>
      <w:r w:rsidR="00BF1AC6"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5</w:t>
      </w: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SATEL w obudowie z akumulatorem</w:t>
      </w:r>
    </w:p>
    <w:p w14:paraId="6AA127FC" w14:textId="5AB552B1" w:rsidR="00BC2FF9" w:rsidRPr="00FD0A2E" w:rsidRDefault="00BC2FF9" w:rsidP="00FD0A2E">
      <w:pPr>
        <w:numPr>
          <w:ilvl w:val="0"/>
          <w:numId w:val="32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Klawiatura LED – 1 szt</w:t>
      </w:r>
      <w:r w:rsidR="00EC6568"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14:paraId="4ECB4559" w14:textId="4EC7EA9E" w:rsidR="00BC2FF9" w:rsidRPr="00FD0A2E" w:rsidRDefault="00BC2FF9" w:rsidP="00FD0A2E">
      <w:pPr>
        <w:numPr>
          <w:ilvl w:val="0"/>
          <w:numId w:val="32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Czujka PIR – </w:t>
      </w:r>
      <w:r w:rsidR="00936434"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3</w:t>
      </w: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szt.</w:t>
      </w:r>
    </w:p>
    <w:p w14:paraId="67303BD9" w14:textId="77777777" w:rsidR="00335CB8" w:rsidRPr="00FD0A2E" w:rsidRDefault="00335CB8" w:rsidP="00FD0A2E">
      <w:pPr>
        <w:numPr>
          <w:ilvl w:val="0"/>
          <w:numId w:val="32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Tankomat zainstalowany na stałe na Stacji Paliw wyposażony w  czujkę wstrząsową.</w:t>
      </w:r>
    </w:p>
    <w:p w14:paraId="4074EFD7" w14:textId="356ABBD9" w:rsidR="00BC2FF9" w:rsidRPr="00FD0A2E" w:rsidRDefault="00BC2FF9" w:rsidP="00FD0A2E">
      <w:pPr>
        <w:numPr>
          <w:ilvl w:val="0"/>
          <w:numId w:val="32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Sygnalizator zewnętrzny – 1 szt</w:t>
      </w:r>
      <w:r w:rsidR="00EC6568"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14:paraId="6121D62F" w14:textId="0F44B8D9" w:rsidR="00BC2FF9" w:rsidRPr="00FD0A2E" w:rsidRDefault="00BC2FF9" w:rsidP="00FD0A2E">
      <w:pPr>
        <w:numPr>
          <w:ilvl w:val="0"/>
          <w:numId w:val="32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Nadajnik </w:t>
      </w:r>
      <w:r w:rsidR="00936434"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radiowy </w:t>
      </w: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w obudowie z akumulatorem – własność agencji ochrony.</w:t>
      </w:r>
    </w:p>
    <w:p w14:paraId="6A22A310" w14:textId="77777777" w:rsidR="00BC2FF9" w:rsidRPr="00FD0A2E" w:rsidRDefault="00BC2FF9" w:rsidP="00FD0A2E">
      <w:pPr>
        <w:spacing w:line="360" w:lineRule="auto"/>
        <w:ind w:left="1845"/>
        <w:contextualSpacing/>
        <w:rPr>
          <w:rFonts w:asciiTheme="minorHAnsi" w:eastAsia="Calibri" w:hAnsiTheme="minorHAnsi" w:cstheme="minorHAnsi"/>
          <w:sz w:val="16"/>
          <w:szCs w:val="16"/>
          <w:lang w:eastAsia="en-US"/>
        </w:rPr>
      </w:pPr>
    </w:p>
    <w:p w14:paraId="4DD67C6C" w14:textId="77777777" w:rsidR="00BC2FF9" w:rsidRPr="00FD0A2E" w:rsidRDefault="00BC2FF9" w:rsidP="00FD0A2E">
      <w:pPr>
        <w:numPr>
          <w:ilvl w:val="1"/>
          <w:numId w:val="15"/>
        </w:numPr>
        <w:spacing w:line="360" w:lineRule="auto"/>
        <w:contextualSpacing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Kody</w:t>
      </w:r>
    </w:p>
    <w:p w14:paraId="38700C62" w14:textId="77777777" w:rsidR="00BC2FF9" w:rsidRPr="00FD0A2E" w:rsidRDefault="00BC2FF9" w:rsidP="00FD0A2E">
      <w:pPr>
        <w:numPr>
          <w:ilvl w:val="0"/>
          <w:numId w:val="33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Administrator –</w:t>
      </w:r>
    </w:p>
    <w:p w14:paraId="3D97DA94" w14:textId="77777777" w:rsidR="00BC2FF9" w:rsidRPr="00FD0A2E" w:rsidRDefault="00BC2FF9" w:rsidP="00FD0A2E">
      <w:pPr>
        <w:numPr>
          <w:ilvl w:val="0"/>
          <w:numId w:val="33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Instalator – </w:t>
      </w:r>
    </w:p>
    <w:p w14:paraId="05A9247B" w14:textId="77777777" w:rsidR="00BC2FF9" w:rsidRPr="00FD0A2E" w:rsidRDefault="00BC2FF9" w:rsidP="00FD0A2E">
      <w:pPr>
        <w:spacing w:line="360" w:lineRule="auto"/>
        <w:ind w:left="1800"/>
        <w:contextualSpacing/>
        <w:rPr>
          <w:rFonts w:asciiTheme="minorHAnsi" w:eastAsia="Calibri" w:hAnsiTheme="minorHAnsi" w:cstheme="minorHAnsi"/>
          <w:sz w:val="16"/>
          <w:szCs w:val="16"/>
          <w:lang w:eastAsia="en-US"/>
        </w:rPr>
      </w:pPr>
    </w:p>
    <w:p w14:paraId="44E92573" w14:textId="77777777" w:rsidR="00BC2FF9" w:rsidRPr="00FD0A2E" w:rsidRDefault="00BC2FF9" w:rsidP="00FD0A2E">
      <w:pPr>
        <w:numPr>
          <w:ilvl w:val="1"/>
          <w:numId w:val="15"/>
        </w:numPr>
        <w:spacing w:line="360" w:lineRule="auto"/>
        <w:contextualSpacing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Monitorowanie przez:</w:t>
      </w:r>
    </w:p>
    <w:p w14:paraId="3F4E9168" w14:textId="77777777" w:rsidR="00BC2FF9" w:rsidRPr="00FD0A2E" w:rsidRDefault="00BC2FF9" w:rsidP="00FD0A2E">
      <w:pPr>
        <w:numPr>
          <w:ilvl w:val="0"/>
          <w:numId w:val="32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Nadajnik GSM</w:t>
      </w:r>
    </w:p>
    <w:p w14:paraId="4BBAC373" w14:textId="77777777" w:rsidR="00950671" w:rsidRPr="00FD0A2E" w:rsidRDefault="00950671" w:rsidP="00FD0A2E">
      <w:p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740B1B3" w14:textId="77777777" w:rsidR="008662EA" w:rsidRPr="00FD0A2E" w:rsidRDefault="008662EA" w:rsidP="00FD0A2E">
      <w:pPr>
        <w:numPr>
          <w:ilvl w:val="0"/>
          <w:numId w:val="15"/>
        </w:numPr>
        <w:spacing w:line="360" w:lineRule="auto"/>
        <w:contextualSpacing/>
        <w:rPr>
          <w:rFonts w:asciiTheme="minorHAnsi" w:eastAsia="Calibri" w:hAnsiTheme="minorHAnsi" w:cstheme="minorHAnsi"/>
          <w:sz w:val="16"/>
          <w:szCs w:val="16"/>
          <w:lang w:eastAsia="en-US"/>
        </w:rPr>
      </w:pPr>
      <w:r w:rsidRPr="00FD0A2E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System Sygnalizacji Włamania VII -  magazyn leków</w:t>
      </w:r>
    </w:p>
    <w:p w14:paraId="77EDD526" w14:textId="77777777" w:rsidR="008662EA" w:rsidRPr="00FD0A2E" w:rsidRDefault="008662EA" w:rsidP="00FD0A2E">
      <w:pPr>
        <w:numPr>
          <w:ilvl w:val="1"/>
          <w:numId w:val="15"/>
        </w:numPr>
        <w:spacing w:line="360" w:lineRule="auto"/>
        <w:contextualSpacing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lastRenderedPageBreak/>
        <w:t>System oparty na centrali CA-10 firmy Satel, niepodzielony na podsystemy</w:t>
      </w:r>
    </w:p>
    <w:p w14:paraId="7A170AB0" w14:textId="77777777" w:rsidR="008662EA" w:rsidRPr="00FD0A2E" w:rsidRDefault="008662EA" w:rsidP="00FD0A2E">
      <w:pPr>
        <w:numPr>
          <w:ilvl w:val="1"/>
          <w:numId w:val="15"/>
        </w:numPr>
        <w:spacing w:line="360" w:lineRule="auto"/>
        <w:contextualSpacing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Wykaz Urządzeń:</w:t>
      </w:r>
    </w:p>
    <w:p w14:paraId="6101F3C0" w14:textId="77777777" w:rsidR="008662EA" w:rsidRPr="00FD0A2E" w:rsidRDefault="008662EA" w:rsidP="00FD0A2E">
      <w:pPr>
        <w:numPr>
          <w:ilvl w:val="0"/>
          <w:numId w:val="32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Centrala CA-10 SATEL w obudowie z akumulatorem</w:t>
      </w:r>
    </w:p>
    <w:p w14:paraId="22F109A8" w14:textId="77777777" w:rsidR="008662EA" w:rsidRPr="00FD0A2E" w:rsidRDefault="008662EA" w:rsidP="00FD0A2E">
      <w:pPr>
        <w:numPr>
          <w:ilvl w:val="0"/>
          <w:numId w:val="32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Klawiatura LCD – 1 szt.</w:t>
      </w:r>
    </w:p>
    <w:p w14:paraId="140C4401" w14:textId="77777777" w:rsidR="008662EA" w:rsidRPr="00FD0A2E" w:rsidRDefault="008662EA" w:rsidP="00FD0A2E">
      <w:pPr>
        <w:numPr>
          <w:ilvl w:val="0"/>
          <w:numId w:val="32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Klawiatura LED – 1 szt.</w:t>
      </w:r>
    </w:p>
    <w:p w14:paraId="3599A944" w14:textId="77777777" w:rsidR="008662EA" w:rsidRPr="00FD0A2E" w:rsidRDefault="008662EA" w:rsidP="00FD0A2E">
      <w:pPr>
        <w:numPr>
          <w:ilvl w:val="0"/>
          <w:numId w:val="32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Ekspander wejść – 1 szt.</w:t>
      </w:r>
    </w:p>
    <w:p w14:paraId="62FF5371" w14:textId="77777777" w:rsidR="008662EA" w:rsidRPr="00FD0A2E" w:rsidRDefault="008662EA" w:rsidP="00FD0A2E">
      <w:pPr>
        <w:numPr>
          <w:ilvl w:val="0"/>
          <w:numId w:val="32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Czujka PIR – 3 szt.</w:t>
      </w:r>
    </w:p>
    <w:p w14:paraId="783109A9" w14:textId="77777777" w:rsidR="008662EA" w:rsidRPr="00FD0A2E" w:rsidRDefault="008662EA" w:rsidP="00FD0A2E">
      <w:pPr>
        <w:numPr>
          <w:ilvl w:val="0"/>
          <w:numId w:val="32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Sygnalizator zewnętrzny – 1 szt.</w:t>
      </w:r>
    </w:p>
    <w:p w14:paraId="0C4CA304" w14:textId="77777777" w:rsidR="008662EA" w:rsidRPr="00FD0A2E" w:rsidRDefault="008662EA" w:rsidP="00FD0A2E">
      <w:pPr>
        <w:numPr>
          <w:ilvl w:val="0"/>
          <w:numId w:val="32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Nadajnik GSM w obudowie z akumulatorem – własność agencji ochrony.</w:t>
      </w:r>
    </w:p>
    <w:p w14:paraId="7316856D" w14:textId="77777777" w:rsidR="008662EA" w:rsidRPr="00FD0A2E" w:rsidRDefault="008662EA" w:rsidP="00FD0A2E">
      <w:pPr>
        <w:numPr>
          <w:ilvl w:val="1"/>
          <w:numId w:val="15"/>
        </w:numPr>
        <w:spacing w:line="360" w:lineRule="auto"/>
        <w:contextualSpacing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Kody</w:t>
      </w:r>
    </w:p>
    <w:p w14:paraId="4209908C" w14:textId="77777777" w:rsidR="008662EA" w:rsidRPr="00FD0A2E" w:rsidRDefault="008662EA" w:rsidP="00FD0A2E">
      <w:pPr>
        <w:numPr>
          <w:ilvl w:val="0"/>
          <w:numId w:val="33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>Administrator –</w:t>
      </w:r>
    </w:p>
    <w:p w14:paraId="03FB1EB5" w14:textId="77777777" w:rsidR="008662EA" w:rsidRPr="00FD0A2E" w:rsidRDefault="008662EA" w:rsidP="00FD0A2E">
      <w:pPr>
        <w:numPr>
          <w:ilvl w:val="0"/>
          <w:numId w:val="33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Instalator – </w:t>
      </w:r>
    </w:p>
    <w:p w14:paraId="53D5C30B" w14:textId="77777777" w:rsidR="008662EA" w:rsidRPr="00FD0A2E" w:rsidRDefault="008662EA" w:rsidP="00FD0A2E">
      <w:pPr>
        <w:spacing w:line="360" w:lineRule="auto"/>
        <w:ind w:left="1800"/>
        <w:contextualSpacing/>
        <w:rPr>
          <w:rFonts w:asciiTheme="minorHAnsi" w:eastAsia="Calibri" w:hAnsiTheme="minorHAnsi" w:cstheme="minorHAnsi"/>
          <w:sz w:val="16"/>
          <w:szCs w:val="16"/>
          <w:lang w:eastAsia="en-US"/>
        </w:rPr>
      </w:pPr>
    </w:p>
    <w:p w14:paraId="4AA86D2A" w14:textId="77777777" w:rsidR="008662EA" w:rsidRPr="00FD0A2E" w:rsidRDefault="008662EA" w:rsidP="00FD0A2E">
      <w:pPr>
        <w:numPr>
          <w:ilvl w:val="1"/>
          <w:numId w:val="15"/>
        </w:numPr>
        <w:spacing w:line="360" w:lineRule="auto"/>
        <w:contextualSpacing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Monitorowanie przez:</w:t>
      </w:r>
    </w:p>
    <w:p w14:paraId="3A70BAE0" w14:textId="77777777" w:rsidR="008662EA" w:rsidRPr="00FD0A2E" w:rsidRDefault="008662EA" w:rsidP="00FD0A2E">
      <w:pPr>
        <w:numPr>
          <w:ilvl w:val="0"/>
          <w:numId w:val="32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0A2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Nadajnik GSM</w:t>
      </w:r>
    </w:p>
    <w:p w14:paraId="6AA66C88" w14:textId="77777777" w:rsidR="0016414A" w:rsidRPr="00FD0A2E" w:rsidRDefault="0016414A" w:rsidP="00FD0A2E">
      <w:pPr>
        <w:spacing w:line="360" w:lineRule="auto"/>
        <w:contextualSpacing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</w:p>
    <w:p w14:paraId="4254095A" w14:textId="608B64C0" w:rsidR="00950671" w:rsidRPr="00FD0A2E" w:rsidRDefault="0016414A" w:rsidP="00FD0A2E">
      <w:pPr>
        <w:numPr>
          <w:ilvl w:val="0"/>
          <w:numId w:val="15"/>
        </w:numPr>
        <w:spacing w:line="360" w:lineRule="auto"/>
        <w:contextualSpacing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  <w:r w:rsidRPr="00FD0A2E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Zamawiający przewiduje w trakcie trwania umowy uruchomienie dwóch dodatkowych punktów systemu sygnalizacji i włamania, pomieszczeń zlokalizowanych w budynku C (</w:t>
      </w:r>
      <w:r w:rsidR="008662EA" w:rsidRPr="00FD0A2E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w pobliżu</w:t>
      </w:r>
      <w:r w:rsidRPr="00FD0A2E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 xml:space="preserve"> Stacji Kontroli Pojazdów). </w:t>
      </w:r>
    </w:p>
    <w:p w14:paraId="442D1A73" w14:textId="77777777" w:rsidR="00BC2FF9" w:rsidRPr="00FD0A2E" w:rsidRDefault="00BC2FF9" w:rsidP="00FD0A2E">
      <w:pPr>
        <w:spacing w:line="360" w:lineRule="auto"/>
        <w:ind w:left="1845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15C7530" w14:textId="77777777" w:rsidR="00BC2FF9" w:rsidRPr="00FD0A2E" w:rsidRDefault="00BC2FF9" w:rsidP="00FD0A2E">
      <w:pPr>
        <w:spacing w:line="360" w:lineRule="auto"/>
        <w:rPr>
          <w:rFonts w:asciiTheme="minorHAnsi" w:eastAsia="Arial" w:hAnsiTheme="minorHAnsi" w:cstheme="minorHAnsi"/>
          <w:b/>
          <w:sz w:val="22"/>
          <w:szCs w:val="22"/>
        </w:rPr>
      </w:pPr>
      <w:r w:rsidRPr="00FD0A2E">
        <w:rPr>
          <w:rFonts w:asciiTheme="minorHAnsi" w:eastAsia="Arial" w:hAnsiTheme="minorHAnsi" w:cstheme="minorHAnsi"/>
          <w:b/>
          <w:sz w:val="22"/>
          <w:szCs w:val="22"/>
        </w:rPr>
        <w:t>Dodatkowe informacje:</w:t>
      </w:r>
    </w:p>
    <w:p w14:paraId="230869E3" w14:textId="77777777" w:rsidR="00BC2FF9" w:rsidRPr="00FD0A2E" w:rsidRDefault="00BC2FF9" w:rsidP="00F84932">
      <w:pPr>
        <w:numPr>
          <w:ilvl w:val="2"/>
          <w:numId w:val="12"/>
        </w:numPr>
        <w:tabs>
          <w:tab w:val="clear" w:pos="1440"/>
          <w:tab w:val="num" w:pos="1134"/>
        </w:tabs>
        <w:suppressAutoHyphens/>
        <w:spacing w:line="360" w:lineRule="auto"/>
        <w:ind w:left="709" w:hanging="425"/>
        <w:rPr>
          <w:rFonts w:asciiTheme="minorHAnsi" w:eastAsia="Arial" w:hAnsiTheme="minorHAnsi" w:cstheme="minorHAnsi"/>
          <w:b/>
          <w:sz w:val="22"/>
          <w:szCs w:val="22"/>
        </w:rPr>
      </w:pPr>
      <w:r w:rsidRPr="00FD0A2E">
        <w:rPr>
          <w:rFonts w:asciiTheme="minorHAnsi" w:eastAsia="Arial" w:hAnsiTheme="minorHAnsi" w:cstheme="minorHAnsi"/>
          <w:sz w:val="22"/>
          <w:szCs w:val="22"/>
        </w:rPr>
        <w:t>Termin płatności: 14 dni od daty otrzymania przez Zamawiającego prawidłowo wystawionej na koniec miesiąca rozliczeniowego faktury.</w:t>
      </w:r>
    </w:p>
    <w:p w14:paraId="14D2ECD4" w14:textId="7A09ECE3" w:rsidR="00BC2FF9" w:rsidRPr="00FD0A2E" w:rsidRDefault="00BC2FF9" w:rsidP="00F84932">
      <w:pPr>
        <w:numPr>
          <w:ilvl w:val="2"/>
          <w:numId w:val="12"/>
        </w:numPr>
        <w:tabs>
          <w:tab w:val="clear" w:pos="1440"/>
          <w:tab w:val="num" w:pos="1134"/>
        </w:tabs>
        <w:suppressAutoHyphens/>
        <w:spacing w:line="360" w:lineRule="auto"/>
        <w:ind w:left="709" w:hanging="425"/>
        <w:jc w:val="both"/>
        <w:rPr>
          <w:rFonts w:asciiTheme="minorHAnsi" w:eastAsia="Arial" w:hAnsiTheme="minorHAnsi" w:cstheme="minorHAnsi"/>
          <w:b/>
          <w:sz w:val="22"/>
          <w:szCs w:val="22"/>
        </w:rPr>
      </w:pPr>
      <w:r w:rsidRPr="00FD0A2E">
        <w:rPr>
          <w:rFonts w:asciiTheme="minorHAnsi" w:eastAsia="Arial" w:hAnsiTheme="minorHAnsi" w:cstheme="minorHAnsi"/>
          <w:sz w:val="22"/>
          <w:szCs w:val="22"/>
        </w:rPr>
        <w:t>Nadajniki wymienione w opisie systemów sygnalizacji włamania będą własnością Wykonawcy (agencji ochrony). Typ i dobór tych urządzeń będzie obowiązkiem agencji ochrony. Koszt zakupu akumulatorów leży po stronie Zamawiającego. Koszt dostawy i instalacji nadajników ponosi Wykonawca.</w:t>
      </w:r>
    </w:p>
    <w:p w14:paraId="7AD43FCD" w14:textId="2D753BB2" w:rsidR="00BC2FF9" w:rsidRPr="00FD0A2E" w:rsidRDefault="00BC2FF9" w:rsidP="00F84932">
      <w:pPr>
        <w:numPr>
          <w:ilvl w:val="2"/>
          <w:numId w:val="12"/>
        </w:numPr>
        <w:tabs>
          <w:tab w:val="clear" w:pos="1440"/>
          <w:tab w:val="num" w:pos="1134"/>
        </w:tabs>
        <w:suppressAutoHyphens/>
        <w:spacing w:line="360" w:lineRule="auto"/>
        <w:ind w:left="709" w:hanging="425"/>
        <w:rPr>
          <w:rFonts w:asciiTheme="minorHAnsi" w:eastAsia="Arial" w:hAnsiTheme="minorHAnsi" w:cstheme="minorHAnsi"/>
          <w:b/>
          <w:sz w:val="22"/>
          <w:szCs w:val="22"/>
        </w:rPr>
      </w:pPr>
      <w:r w:rsidRPr="00FD0A2E">
        <w:rPr>
          <w:rFonts w:asciiTheme="minorHAnsi" w:eastAsia="Arial" w:hAnsiTheme="minorHAnsi" w:cstheme="minorHAnsi"/>
          <w:b/>
          <w:sz w:val="22"/>
          <w:szCs w:val="22"/>
        </w:rPr>
        <w:t xml:space="preserve">Pozostałe warunki określa </w:t>
      </w:r>
      <w:r w:rsidR="00303053">
        <w:rPr>
          <w:rFonts w:asciiTheme="minorHAnsi" w:eastAsia="Arial" w:hAnsiTheme="minorHAnsi" w:cstheme="minorHAnsi"/>
          <w:b/>
          <w:sz w:val="22"/>
          <w:szCs w:val="22"/>
        </w:rPr>
        <w:t>wzór umowy</w:t>
      </w:r>
      <w:r w:rsidRPr="00FD0A2E">
        <w:rPr>
          <w:rFonts w:asciiTheme="minorHAnsi" w:eastAsia="Arial" w:hAnsiTheme="minorHAnsi" w:cstheme="minorHAnsi"/>
          <w:b/>
          <w:sz w:val="22"/>
          <w:szCs w:val="22"/>
        </w:rPr>
        <w:t>.</w:t>
      </w:r>
    </w:p>
    <w:p w14:paraId="2334E08D" w14:textId="77777777" w:rsidR="007353F6" w:rsidRPr="00FD0A2E" w:rsidRDefault="007353F6" w:rsidP="00FD0A2E">
      <w:pPr>
        <w:spacing w:line="360" w:lineRule="auto"/>
        <w:rPr>
          <w:rFonts w:asciiTheme="minorHAnsi" w:hAnsiTheme="minorHAnsi" w:cstheme="minorHAnsi"/>
        </w:rPr>
      </w:pPr>
    </w:p>
    <w:sectPr w:rsidR="007353F6" w:rsidRPr="00FD0A2E" w:rsidSect="00F84932">
      <w:headerReference w:type="default" r:id="rId7"/>
      <w:footerReference w:type="default" r:id="rId8"/>
      <w:pgSz w:w="11906" w:h="16838"/>
      <w:pgMar w:top="959" w:right="1133" w:bottom="993" w:left="1134" w:header="426" w:footer="5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8C3C9" w14:textId="77777777" w:rsidR="0098409E" w:rsidRDefault="0098409E">
      <w:r>
        <w:separator/>
      </w:r>
    </w:p>
  </w:endnote>
  <w:endnote w:type="continuationSeparator" w:id="0">
    <w:p w14:paraId="6CE84504" w14:textId="77777777" w:rsidR="0098409E" w:rsidRDefault="00984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1D443" w14:textId="1D43A822" w:rsidR="00950671" w:rsidRPr="00F84932" w:rsidRDefault="008E3982" w:rsidP="00F84932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F96EB1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DC765E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5A0681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5A0681" w:rsidRPr="00705226">
      <w:rPr>
        <w:rFonts w:ascii="Calibri" w:hAnsi="Calibri" w:cs="Arial"/>
      </w:rPr>
      <w:fldChar w:fldCharType="separate"/>
    </w:r>
    <w:r w:rsidR="00303053">
      <w:rPr>
        <w:rFonts w:ascii="Calibri" w:hAnsi="Calibri" w:cs="Arial"/>
        <w:noProof/>
      </w:rPr>
      <w:t>4</w:t>
    </w:r>
    <w:r w:rsidR="005A0681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5A0681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5A0681" w:rsidRPr="00705226">
      <w:rPr>
        <w:rFonts w:ascii="Calibri" w:hAnsi="Calibri" w:cs="Arial"/>
      </w:rPr>
      <w:fldChar w:fldCharType="separate"/>
    </w:r>
    <w:r w:rsidR="00303053">
      <w:rPr>
        <w:rFonts w:ascii="Calibri" w:hAnsi="Calibri" w:cs="Arial"/>
        <w:noProof/>
      </w:rPr>
      <w:t>4</w:t>
    </w:r>
    <w:r w:rsidR="005A0681"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96DEE" w14:textId="77777777" w:rsidR="0098409E" w:rsidRDefault="0098409E">
      <w:r>
        <w:separator/>
      </w:r>
    </w:p>
  </w:footnote>
  <w:footnote w:type="continuationSeparator" w:id="0">
    <w:p w14:paraId="4270D927" w14:textId="77777777" w:rsidR="0098409E" w:rsidRDefault="00984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14769" w14:textId="77777777" w:rsidR="00DC765E" w:rsidRPr="00D84E8A" w:rsidRDefault="00DC765E" w:rsidP="00DC765E">
    <w:pPr>
      <w:tabs>
        <w:tab w:val="center" w:pos="4704"/>
      </w:tabs>
      <w:ind w:left="170"/>
      <w:jc w:val="center"/>
      <w:rPr>
        <w:rFonts w:ascii="Calibri" w:hAnsi="Calibri"/>
        <w:b/>
        <w:i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56704" behindDoc="1" locked="0" layoutInCell="1" allowOverlap="1" wp14:anchorId="4CA774AD" wp14:editId="4F33F088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184469706" name="Obraz 184469706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0" locked="0" layoutInCell="1" allowOverlap="1" wp14:anchorId="169F6986" wp14:editId="7CA00488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731428874" name="Obraz 73142887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7C0D2F87" w14:textId="77777777" w:rsidR="00DC765E" w:rsidRPr="00D84E8A" w:rsidRDefault="00DC765E" w:rsidP="00DC765E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ul. Pstrowskiego 28B, 10-602 Olsztyn</w:t>
    </w:r>
  </w:p>
  <w:p w14:paraId="20E54A93" w14:textId="77777777" w:rsidR="00DC765E" w:rsidRPr="00D84E8A" w:rsidRDefault="00DC765E" w:rsidP="00DC765E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176ABF0C" w14:textId="77777777" w:rsidR="00DC765E" w:rsidRPr="00D84E8A" w:rsidRDefault="00DC765E" w:rsidP="00DC765E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752FFA6F" w14:textId="77777777" w:rsidR="00DC765E" w:rsidRPr="00D84E8A" w:rsidRDefault="00DC765E" w:rsidP="00DC765E">
    <w:pPr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51D40EA6" w14:textId="77777777" w:rsidR="00950671" w:rsidRDefault="0098409E" w:rsidP="00FE4510">
    <w:pPr>
      <w:pStyle w:val="Nagwek"/>
      <w:ind w:left="-1417"/>
    </w:pPr>
    <w:r>
      <w:rPr>
        <w:noProof/>
      </w:rPr>
      <w:pict w14:anchorId="32AE42D3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5" type="#_x0000_t32" style="position:absolute;left:0;text-align:left;margin-left:.9pt;margin-top:9.9pt;width:483.8pt;height:0;z-index:251659264;visibility:visible;mso-wrap-style:square;mso-width-percent:0;mso-height-percent:0;mso-wrap-distance-left:9pt;mso-wrap-distance-top:-3e-5mm;mso-wrap-distance-right:9pt;mso-wrap-distance-bottom:-3e-5mm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4B9E68E8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5366B8"/>
    <w:multiLevelType w:val="hybridMultilevel"/>
    <w:tmpl w:val="78360BD8"/>
    <w:lvl w:ilvl="0" w:tplc="8B281B66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5AF2F3B"/>
    <w:multiLevelType w:val="hybridMultilevel"/>
    <w:tmpl w:val="69382A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D96C60"/>
    <w:multiLevelType w:val="hybridMultilevel"/>
    <w:tmpl w:val="C49666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E43430"/>
    <w:multiLevelType w:val="hybridMultilevel"/>
    <w:tmpl w:val="90B2A22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9DA77F7"/>
    <w:multiLevelType w:val="hybridMultilevel"/>
    <w:tmpl w:val="3424D1D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0231F64"/>
    <w:multiLevelType w:val="hybridMultilevel"/>
    <w:tmpl w:val="78360BD8"/>
    <w:lvl w:ilvl="0" w:tplc="8B281B66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20A933F2"/>
    <w:multiLevelType w:val="multilevel"/>
    <w:tmpl w:val="49B4E0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246E37E0"/>
    <w:multiLevelType w:val="hybridMultilevel"/>
    <w:tmpl w:val="B5483C7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6110572"/>
    <w:multiLevelType w:val="hybridMultilevel"/>
    <w:tmpl w:val="10B2BA1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9490BA2"/>
    <w:multiLevelType w:val="hybridMultilevel"/>
    <w:tmpl w:val="E9702C0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D635EE7"/>
    <w:multiLevelType w:val="multilevel"/>
    <w:tmpl w:val="0C7405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327E4A17"/>
    <w:multiLevelType w:val="hybridMultilevel"/>
    <w:tmpl w:val="D900712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AA86F0A"/>
    <w:multiLevelType w:val="hybridMultilevel"/>
    <w:tmpl w:val="212E2758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3D884AE1"/>
    <w:multiLevelType w:val="hybridMultilevel"/>
    <w:tmpl w:val="A9CEC7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E46C5F"/>
    <w:multiLevelType w:val="hybridMultilevel"/>
    <w:tmpl w:val="C72EB016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6" w15:restartNumberingAfterBreak="0">
    <w:nsid w:val="3F6D68D0"/>
    <w:multiLevelType w:val="hybridMultilevel"/>
    <w:tmpl w:val="64C8AB78"/>
    <w:lvl w:ilvl="0" w:tplc="1F4292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220F82"/>
    <w:multiLevelType w:val="hybridMultilevel"/>
    <w:tmpl w:val="329E31C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5686F45"/>
    <w:multiLevelType w:val="hybridMultilevel"/>
    <w:tmpl w:val="0702532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135525"/>
    <w:multiLevelType w:val="hybridMultilevel"/>
    <w:tmpl w:val="4308FC9C"/>
    <w:lvl w:ilvl="0" w:tplc="9ECC83F2">
      <w:start w:val="3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713784"/>
    <w:multiLevelType w:val="hybridMultilevel"/>
    <w:tmpl w:val="0852AAE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B5D028F"/>
    <w:multiLevelType w:val="hybridMultilevel"/>
    <w:tmpl w:val="905699D8"/>
    <w:lvl w:ilvl="0" w:tplc="5D641C5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0A22C45"/>
    <w:multiLevelType w:val="hybridMultilevel"/>
    <w:tmpl w:val="18B6720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15034D4"/>
    <w:multiLevelType w:val="hybridMultilevel"/>
    <w:tmpl w:val="8E524AC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5D21102"/>
    <w:multiLevelType w:val="hybridMultilevel"/>
    <w:tmpl w:val="40E61E3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9A67BEF"/>
    <w:multiLevelType w:val="hybridMultilevel"/>
    <w:tmpl w:val="54D00D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A36689"/>
    <w:multiLevelType w:val="hybridMultilevel"/>
    <w:tmpl w:val="2D7EC06A"/>
    <w:lvl w:ilvl="0" w:tplc="1EA881C6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5AC4AAB"/>
    <w:multiLevelType w:val="hybridMultilevel"/>
    <w:tmpl w:val="76A63D8E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6702A91"/>
    <w:multiLevelType w:val="hybridMultilevel"/>
    <w:tmpl w:val="8734577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0EE3469"/>
    <w:multiLevelType w:val="hybridMultilevel"/>
    <w:tmpl w:val="AF3E55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218613A"/>
    <w:multiLevelType w:val="hybridMultilevel"/>
    <w:tmpl w:val="86A28D4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A1122A3"/>
    <w:multiLevelType w:val="hybridMultilevel"/>
    <w:tmpl w:val="DAC2077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C4D6997"/>
    <w:multiLevelType w:val="hybridMultilevel"/>
    <w:tmpl w:val="4AAE833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C523217"/>
    <w:multiLevelType w:val="hybridMultilevel"/>
    <w:tmpl w:val="AC58518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10330064">
    <w:abstractNumId w:val="29"/>
  </w:num>
  <w:num w:numId="2" w16cid:durableId="763453123">
    <w:abstractNumId w:val="32"/>
  </w:num>
  <w:num w:numId="3" w16cid:durableId="1046291464">
    <w:abstractNumId w:val="26"/>
  </w:num>
  <w:num w:numId="4" w16cid:durableId="520095621">
    <w:abstractNumId w:val="3"/>
  </w:num>
  <w:num w:numId="5" w16cid:durableId="43335450">
    <w:abstractNumId w:val="2"/>
  </w:num>
  <w:num w:numId="6" w16cid:durableId="1015182880">
    <w:abstractNumId w:val="29"/>
  </w:num>
  <w:num w:numId="7" w16cid:durableId="535041489">
    <w:abstractNumId w:val="7"/>
  </w:num>
  <w:num w:numId="8" w16cid:durableId="756026463">
    <w:abstractNumId w:val="18"/>
  </w:num>
  <w:num w:numId="9" w16cid:durableId="59135778">
    <w:abstractNumId w:val="21"/>
  </w:num>
  <w:num w:numId="10" w16cid:durableId="154259290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64748744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8108752">
    <w:abstractNumId w:val="0"/>
  </w:num>
  <w:num w:numId="13" w16cid:durableId="303464037">
    <w:abstractNumId w:val="6"/>
  </w:num>
  <w:num w:numId="14" w16cid:durableId="183593729">
    <w:abstractNumId w:val="14"/>
  </w:num>
  <w:num w:numId="15" w16cid:durableId="331418236">
    <w:abstractNumId w:val="11"/>
  </w:num>
  <w:num w:numId="16" w16cid:durableId="1469661903">
    <w:abstractNumId w:val="24"/>
  </w:num>
  <w:num w:numId="17" w16cid:durableId="677191833">
    <w:abstractNumId w:val="28"/>
  </w:num>
  <w:num w:numId="18" w16cid:durableId="1678994376">
    <w:abstractNumId w:val="27"/>
  </w:num>
  <w:num w:numId="19" w16cid:durableId="17591001">
    <w:abstractNumId w:val="33"/>
  </w:num>
  <w:num w:numId="20" w16cid:durableId="1688560082">
    <w:abstractNumId w:val="5"/>
  </w:num>
  <w:num w:numId="21" w16cid:durableId="1388996072">
    <w:abstractNumId w:val="20"/>
  </w:num>
  <w:num w:numId="22" w16cid:durableId="1634629093">
    <w:abstractNumId w:val="17"/>
  </w:num>
  <w:num w:numId="23" w16cid:durableId="1091707407">
    <w:abstractNumId w:val="10"/>
  </w:num>
  <w:num w:numId="24" w16cid:durableId="967515575">
    <w:abstractNumId w:val="8"/>
  </w:num>
  <w:num w:numId="25" w16cid:durableId="35086848">
    <w:abstractNumId w:val="9"/>
  </w:num>
  <w:num w:numId="26" w16cid:durableId="478956793">
    <w:abstractNumId w:val="4"/>
  </w:num>
  <w:num w:numId="27" w16cid:durableId="1878009454">
    <w:abstractNumId w:val="31"/>
  </w:num>
  <w:num w:numId="28" w16cid:durableId="355498027">
    <w:abstractNumId w:val="13"/>
  </w:num>
  <w:num w:numId="29" w16cid:durableId="1173765658">
    <w:abstractNumId w:val="23"/>
  </w:num>
  <w:num w:numId="30" w16cid:durableId="829292673">
    <w:abstractNumId w:val="22"/>
  </w:num>
  <w:num w:numId="31" w16cid:durableId="730691606">
    <w:abstractNumId w:val="12"/>
  </w:num>
  <w:num w:numId="32" w16cid:durableId="1728143788">
    <w:abstractNumId w:val="15"/>
  </w:num>
  <w:num w:numId="33" w16cid:durableId="252327814">
    <w:abstractNumId w:val="30"/>
  </w:num>
  <w:num w:numId="34" w16cid:durableId="94448976">
    <w:abstractNumId w:val="16"/>
  </w:num>
  <w:num w:numId="35" w16cid:durableId="294330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3982"/>
    <w:rsid w:val="000300E8"/>
    <w:rsid w:val="00064C78"/>
    <w:rsid w:val="00100C9B"/>
    <w:rsid w:val="0016414A"/>
    <w:rsid w:val="00166C02"/>
    <w:rsid w:val="001C21AA"/>
    <w:rsid w:val="00270AD5"/>
    <w:rsid w:val="002A7837"/>
    <w:rsid w:val="00303053"/>
    <w:rsid w:val="00335CB8"/>
    <w:rsid w:val="004154B0"/>
    <w:rsid w:val="00443953"/>
    <w:rsid w:val="00452B98"/>
    <w:rsid w:val="004C76B2"/>
    <w:rsid w:val="0057649C"/>
    <w:rsid w:val="0059115C"/>
    <w:rsid w:val="005A0681"/>
    <w:rsid w:val="005D5D37"/>
    <w:rsid w:val="00603F9C"/>
    <w:rsid w:val="0066765C"/>
    <w:rsid w:val="00672E4B"/>
    <w:rsid w:val="00701BFF"/>
    <w:rsid w:val="00730CA9"/>
    <w:rsid w:val="007353F6"/>
    <w:rsid w:val="00764B93"/>
    <w:rsid w:val="007D64DD"/>
    <w:rsid w:val="007E6217"/>
    <w:rsid w:val="00835CF2"/>
    <w:rsid w:val="008662EA"/>
    <w:rsid w:val="0089589E"/>
    <w:rsid w:val="00896EB1"/>
    <w:rsid w:val="008A436D"/>
    <w:rsid w:val="008E3982"/>
    <w:rsid w:val="0091158A"/>
    <w:rsid w:val="00936434"/>
    <w:rsid w:val="00943417"/>
    <w:rsid w:val="00950671"/>
    <w:rsid w:val="0098409E"/>
    <w:rsid w:val="00A45B5E"/>
    <w:rsid w:val="00A8578B"/>
    <w:rsid w:val="00A903EA"/>
    <w:rsid w:val="00BC2FF9"/>
    <w:rsid w:val="00BF1AC6"/>
    <w:rsid w:val="00C870D1"/>
    <w:rsid w:val="00CC67A7"/>
    <w:rsid w:val="00CD70B3"/>
    <w:rsid w:val="00D11D2F"/>
    <w:rsid w:val="00D82059"/>
    <w:rsid w:val="00D87676"/>
    <w:rsid w:val="00DC765E"/>
    <w:rsid w:val="00E315DB"/>
    <w:rsid w:val="00E4617D"/>
    <w:rsid w:val="00EB212B"/>
    <w:rsid w:val="00EC6568"/>
    <w:rsid w:val="00F01B95"/>
    <w:rsid w:val="00F84932"/>
    <w:rsid w:val="00F96EB1"/>
    <w:rsid w:val="00FD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B7CBE"/>
  <w15:docId w15:val="{A52619D1-8A3B-4DFF-AC6B-7913E4F65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3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E398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8E39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398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E39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39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8E3982"/>
    <w:rPr>
      <w:rFonts w:ascii="Calibri" w:eastAsia="Times New Roman" w:hAnsi="Calibri" w:cs="Times New Roman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64B93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896E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630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Maruszczak</dc:creator>
  <cp:keywords/>
  <dc:description/>
  <cp:lastModifiedBy>Monika Kalińska</cp:lastModifiedBy>
  <cp:revision>42</cp:revision>
  <cp:lastPrinted>2020-02-24T11:03:00Z</cp:lastPrinted>
  <dcterms:created xsi:type="dcterms:W3CDTF">2020-01-08T07:55:00Z</dcterms:created>
  <dcterms:modified xsi:type="dcterms:W3CDTF">2026-03-18T10:52:00Z</dcterms:modified>
</cp:coreProperties>
</file>