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73D0" w14:textId="77777777" w:rsidR="006F6350" w:rsidRPr="00F25898" w:rsidRDefault="006F6350" w:rsidP="00F25898">
      <w:pPr>
        <w:spacing w:line="36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25898">
        <w:rPr>
          <w:rFonts w:asciiTheme="minorHAnsi" w:hAnsiTheme="minorHAnsi" w:cstheme="minorHAnsi"/>
          <w:b/>
          <w:i/>
          <w:sz w:val="22"/>
          <w:szCs w:val="22"/>
        </w:rPr>
        <w:t>Załącznik nr 1 Opis przedmiotu zamówienia</w:t>
      </w:r>
    </w:p>
    <w:p w14:paraId="793CE5CD" w14:textId="0C9C3B8E" w:rsidR="00C112BD" w:rsidRPr="00F25898" w:rsidRDefault="006F6350" w:rsidP="00F25898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25898">
        <w:rPr>
          <w:rFonts w:asciiTheme="minorHAnsi" w:hAnsiTheme="minorHAnsi" w:cstheme="minorHAnsi"/>
          <w:i/>
          <w:sz w:val="22"/>
          <w:szCs w:val="22"/>
        </w:rPr>
        <w:t>d</w:t>
      </w:r>
      <w:r w:rsidR="00CE1ED6" w:rsidRPr="00F25898">
        <w:rPr>
          <w:rFonts w:asciiTheme="minorHAnsi" w:hAnsiTheme="minorHAnsi" w:cstheme="minorHAnsi"/>
          <w:i/>
          <w:sz w:val="22"/>
          <w:szCs w:val="22"/>
        </w:rPr>
        <w:t>o Zapytania ofertowego S</w:t>
      </w:r>
      <w:r w:rsidR="0051419F" w:rsidRPr="00F25898">
        <w:rPr>
          <w:rFonts w:asciiTheme="minorHAnsi" w:hAnsiTheme="minorHAnsi" w:cstheme="minorHAnsi"/>
          <w:i/>
          <w:sz w:val="22"/>
          <w:szCs w:val="22"/>
        </w:rPr>
        <w:t>ZP.225-</w:t>
      </w:r>
      <w:r w:rsidR="00F25898" w:rsidRPr="00F25898">
        <w:rPr>
          <w:rFonts w:asciiTheme="minorHAnsi" w:hAnsiTheme="minorHAnsi" w:cstheme="minorHAnsi"/>
          <w:i/>
          <w:sz w:val="22"/>
          <w:szCs w:val="22"/>
        </w:rPr>
        <w:t>15.</w:t>
      </w:r>
      <w:r w:rsidR="0051419F" w:rsidRPr="00F25898">
        <w:rPr>
          <w:rFonts w:asciiTheme="minorHAnsi" w:hAnsiTheme="minorHAnsi" w:cstheme="minorHAnsi"/>
          <w:i/>
          <w:sz w:val="22"/>
          <w:szCs w:val="22"/>
        </w:rPr>
        <w:t>202</w:t>
      </w:r>
      <w:r w:rsidR="007E524F" w:rsidRPr="00F25898">
        <w:rPr>
          <w:rFonts w:asciiTheme="minorHAnsi" w:hAnsiTheme="minorHAnsi" w:cstheme="minorHAnsi"/>
          <w:i/>
          <w:sz w:val="22"/>
          <w:szCs w:val="22"/>
        </w:rPr>
        <w:t>6</w:t>
      </w:r>
    </w:p>
    <w:p w14:paraId="3048D140" w14:textId="77777777" w:rsidR="00C112BD" w:rsidRPr="00F25898" w:rsidRDefault="00C112BD" w:rsidP="00F25898">
      <w:pPr>
        <w:spacing w:line="360" w:lineRule="auto"/>
        <w:jc w:val="right"/>
        <w:rPr>
          <w:rFonts w:asciiTheme="minorHAnsi" w:hAnsiTheme="minorHAnsi" w:cstheme="minorHAnsi"/>
          <w:i/>
          <w:sz w:val="14"/>
          <w:szCs w:val="14"/>
        </w:rPr>
      </w:pPr>
    </w:p>
    <w:p w14:paraId="5F03C638" w14:textId="5EB961C2" w:rsidR="006F6350" w:rsidRPr="00F25898" w:rsidRDefault="00F25898" w:rsidP="00F25898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F25898">
        <w:rPr>
          <w:rFonts w:asciiTheme="minorHAnsi" w:hAnsiTheme="minorHAnsi" w:cstheme="minorHAnsi"/>
          <w:b/>
          <w:sz w:val="32"/>
          <w:szCs w:val="24"/>
        </w:rPr>
        <w:t>OPIS PRZEDMIOTU ZAMÓWIENIA</w:t>
      </w:r>
    </w:p>
    <w:p w14:paraId="2ED83BC5" w14:textId="77777777" w:rsidR="005D31C0" w:rsidRPr="00F25898" w:rsidRDefault="005D31C0" w:rsidP="00F25898">
      <w:pPr>
        <w:spacing w:line="360" w:lineRule="auto"/>
        <w:jc w:val="center"/>
        <w:rPr>
          <w:rFonts w:asciiTheme="minorHAnsi" w:hAnsiTheme="minorHAnsi" w:cstheme="minorHAnsi"/>
          <w:b/>
          <w:szCs w:val="16"/>
        </w:rPr>
      </w:pPr>
    </w:p>
    <w:p w14:paraId="3879BDD9" w14:textId="77777777" w:rsidR="0096062B" w:rsidRPr="00F25898" w:rsidRDefault="006F6350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 xml:space="preserve">Przedmiotem zamówienia jest wykonanie, sprzedaż i </w:t>
      </w:r>
      <w:r w:rsidR="005D31C0" w:rsidRPr="00F25898">
        <w:rPr>
          <w:rFonts w:asciiTheme="minorHAnsi" w:hAnsiTheme="minorHAnsi" w:cstheme="minorHAnsi"/>
          <w:sz w:val="22"/>
          <w:szCs w:val="22"/>
        </w:rPr>
        <w:t>sukcesywna dostawa</w:t>
      </w:r>
      <w:r w:rsidRPr="00F25898">
        <w:rPr>
          <w:rFonts w:asciiTheme="minorHAnsi" w:hAnsiTheme="minorHAnsi" w:cstheme="minorHAnsi"/>
          <w:sz w:val="22"/>
          <w:szCs w:val="22"/>
        </w:rPr>
        <w:t xml:space="preserve"> druków medycznych </w:t>
      </w:r>
      <w:r w:rsidR="0010713C" w:rsidRPr="00F25898">
        <w:rPr>
          <w:rFonts w:asciiTheme="minorHAnsi" w:hAnsiTheme="minorHAnsi" w:cstheme="minorHAnsi"/>
          <w:sz w:val="22"/>
          <w:szCs w:val="22"/>
        </w:rPr>
        <w:br/>
      </w:r>
      <w:r w:rsidRPr="00F25898">
        <w:rPr>
          <w:rFonts w:asciiTheme="minorHAnsi" w:hAnsiTheme="minorHAnsi" w:cstheme="minorHAnsi"/>
          <w:sz w:val="22"/>
          <w:szCs w:val="22"/>
        </w:rPr>
        <w:t>i akcydensowych dla Wojewódzkiej Stacji Pogotowia Ratunkowego w Olsztynie.</w:t>
      </w:r>
    </w:p>
    <w:p w14:paraId="3174FA09" w14:textId="77777777" w:rsidR="0004733C" w:rsidRPr="00F25898" w:rsidRDefault="0004733C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 xml:space="preserve">Umowa zostanie zawarta </w:t>
      </w:r>
      <w:r w:rsidR="00CD449C" w:rsidRPr="00F25898">
        <w:rPr>
          <w:rFonts w:asciiTheme="minorHAnsi" w:hAnsiTheme="minorHAnsi" w:cstheme="minorHAnsi"/>
          <w:b/>
          <w:sz w:val="22"/>
          <w:szCs w:val="22"/>
        </w:rPr>
        <w:t>na okres 24</w:t>
      </w:r>
      <w:r w:rsidRPr="00F25898">
        <w:rPr>
          <w:rFonts w:asciiTheme="minorHAnsi" w:hAnsiTheme="minorHAnsi" w:cstheme="minorHAnsi"/>
          <w:b/>
          <w:sz w:val="22"/>
          <w:szCs w:val="22"/>
        </w:rPr>
        <w:t xml:space="preserve"> miesięcy od daty podpisania umowy</w:t>
      </w:r>
      <w:r w:rsidRPr="00F25898">
        <w:rPr>
          <w:rFonts w:asciiTheme="minorHAnsi" w:hAnsiTheme="minorHAnsi" w:cstheme="minorHAnsi"/>
          <w:sz w:val="22"/>
          <w:szCs w:val="22"/>
        </w:rPr>
        <w:t>, lub do wyczerpania kwoty brutto umowy.</w:t>
      </w:r>
    </w:p>
    <w:p w14:paraId="6FA8FAB1" w14:textId="77777777" w:rsidR="006F6350" w:rsidRPr="00F25898" w:rsidRDefault="001218FB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>Termin dostawy: 5</w:t>
      </w:r>
      <w:r w:rsidR="006F6350" w:rsidRPr="00F25898">
        <w:rPr>
          <w:rFonts w:asciiTheme="minorHAnsi" w:hAnsiTheme="minorHAnsi" w:cstheme="minorHAnsi"/>
          <w:sz w:val="22"/>
          <w:szCs w:val="22"/>
        </w:rPr>
        <w:t xml:space="preserve"> dni od daty złożenia zamówienia.</w:t>
      </w:r>
    </w:p>
    <w:p w14:paraId="40A646D2" w14:textId="77777777" w:rsidR="007B15BC" w:rsidRPr="00F25898" w:rsidRDefault="007B15BC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>Dostawy muszą być realizowane w dni robocze w godzinach 7.30 – 15.00</w:t>
      </w:r>
    </w:p>
    <w:p w14:paraId="45F7BD22" w14:textId="77777777" w:rsidR="006F6350" w:rsidRPr="00F25898" w:rsidRDefault="00F14388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>Koszty</w:t>
      </w:r>
      <w:r w:rsidR="00B60619" w:rsidRPr="00F25898">
        <w:rPr>
          <w:rFonts w:asciiTheme="minorHAnsi" w:hAnsiTheme="minorHAnsi" w:cstheme="minorHAnsi"/>
          <w:sz w:val="22"/>
          <w:szCs w:val="22"/>
        </w:rPr>
        <w:t xml:space="preserve"> dostawy ponos</w:t>
      </w:r>
      <w:r w:rsidR="006F6350" w:rsidRPr="00F25898">
        <w:rPr>
          <w:rFonts w:asciiTheme="minorHAnsi" w:hAnsiTheme="minorHAnsi" w:cstheme="minorHAnsi"/>
          <w:sz w:val="22"/>
          <w:szCs w:val="22"/>
        </w:rPr>
        <w:t>i Wykonawca.</w:t>
      </w:r>
    </w:p>
    <w:p w14:paraId="4C1F88D5" w14:textId="77777777" w:rsidR="006F6350" w:rsidRPr="00F25898" w:rsidRDefault="006F6350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>Wykonawca gwarantuje stałość cen przez cały okres trwania umowy.</w:t>
      </w:r>
    </w:p>
    <w:p w14:paraId="70D13828" w14:textId="77777777" w:rsidR="006F6350" w:rsidRPr="00F25898" w:rsidRDefault="006F6350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>Termin płatności: 30 dni od daty wystawienia faktury</w:t>
      </w:r>
      <w:r w:rsidR="0004733C" w:rsidRPr="00F25898">
        <w:rPr>
          <w:rFonts w:asciiTheme="minorHAnsi" w:hAnsiTheme="minorHAnsi" w:cstheme="minorHAnsi"/>
          <w:sz w:val="22"/>
          <w:szCs w:val="22"/>
        </w:rPr>
        <w:t>.</w:t>
      </w:r>
    </w:p>
    <w:p w14:paraId="25643C23" w14:textId="77777777" w:rsidR="006F6350" w:rsidRPr="00F25898" w:rsidRDefault="006F6350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 xml:space="preserve">Wzory druków </w:t>
      </w:r>
      <w:r w:rsidR="005D31C0" w:rsidRPr="00F25898">
        <w:rPr>
          <w:rFonts w:asciiTheme="minorHAnsi" w:hAnsiTheme="minorHAnsi" w:cstheme="minorHAnsi"/>
          <w:sz w:val="22"/>
          <w:szCs w:val="22"/>
        </w:rPr>
        <w:t>dostępne są w załączniku „wzory druków”</w:t>
      </w:r>
    </w:p>
    <w:p w14:paraId="1163C9E2" w14:textId="77777777" w:rsidR="005D31C0" w:rsidRPr="00F25898" w:rsidRDefault="005D31C0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>Pozostałe warunki określa umowa.</w:t>
      </w:r>
    </w:p>
    <w:p w14:paraId="3C449B4C" w14:textId="77777777" w:rsidR="006F6350" w:rsidRPr="00F25898" w:rsidRDefault="006F6350" w:rsidP="00F25898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25898">
        <w:rPr>
          <w:rFonts w:asciiTheme="minorHAnsi" w:hAnsiTheme="minorHAnsi" w:cstheme="minorHAnsi"/>
          <w:sz w:val="22"/>
          <w:szCs w:val="22"/>
        </w:rPr>
        <w:t>Wykaz druków:</w:t>
      </w:r>
    </w:p>
    <w:p w14:paraId="2F06954B" w14:textId="77777777" w:rsidR="006F6350" w:rsidRPr="00F25898" w:rsidRDefault="006F6350" w:rsidP="00F25898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84"/>
        <w:gridCol w:w="637"/>
        <w:gridCol w:w="7203"/>
        <w:gridCol w:w="649"/>
        <w:gridCol w:w="992"/>
      </w:tblGrid>
      <w:tr w:rsidR="00092A9C" w:rsidRPr="00F25898" w14:paraId="10B8BBA2" w14:textId="77777777" w:rsidTr="00751AEF">
        <w:trPr>
          <w:cantSplit/>
          <w:trHeight w:val="113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A9A1A31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25898">
              <w:rPr>
                <w:rFonts w:asciiTheme="minorHAnsi" w:hAnsiTheme="minorHAnsi" w:cstheme="minorHAnsi"/>
                <w:b/>
                <w:bCs/>
              </w:rPr>
              <w:t>Lp</w:t>
            </w:r>
            <w:r w:rsidR="00F16535" w:rsidRPr="00F25898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74EB8943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ind w:left="113" w:right="113"/>
              <w:jc w:val="center"/>
              <w:rPr>
                <w:rFonts w:asciiTheme="minorHAnsi" w:hAnsiTheme="minorHAnsi" w:cstheme="minorHAnsi"/>
                <w:bCs/>
              </w:rPr>
            </w:pPr>
            <w:r w:rsidRPr="00F25898">
              <w:rPr>
                <w:rFonts w:asciiTheme="minorHAnsi" w:hAnsiTheme="minorHAnsi" w:cstheme="minorHAnsi"/>
                <w:bCs/>
              </w:rPr>
              <w:t>załącznik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FDC9C7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5898">
              <w:rPr>
                <w:rFonts w:asciiTheme="minorHAnsi" w:hAnsiTheme="minorHAnsi" w:cstheme="minorHAnsi"/>
                <w:b/>
                <w:bCs/>
              </w:rPr>
              <w:t>Nazwa</w:t>
            </w:r>
          </w:p>
          <w:p w14:paraId="45328347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25898">
              <w:rPr>
                <w:rFonts w:asciiTheme="minorHAnsi" w:hAnsiTheme="minorHAnsi" w:cstheme="minorHAnsi"/>
                <w:bCs/>
              </w:rPr>
              <w:t>(zgodnie z Opisem przedmiotu zamówienia</w:t>
            </w:r>
            <w:r w:rsidRPr="00F25898">
              <w:rPr>
                <w:rFonts w:asciiTheme="minorHAnsi" w:hAnsiTheme="minorHAnsi" w:cstheme="minorHAnsi"/>
                <w:bCs/>
              </w:rPr>
              <w:br/>
              <w:t xml:space="preserve"> – Załącznik nr 1</w:t>
            </w:r>
            <w:r w:rsidR="00F16535" w:rsidRPr="00F25898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E3062C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970957C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25898">
              <w:rPr>
                <w:rFonts w:asciiTheme="minorHAnsi" w:hAnsiTheme="minorHAnsi" w:cstheme="minorHAnsi"/>
                <w:b/>
                <w:bCs/>
              </w:rPr>
              <w:t>Jm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23852B" w14:textId="77777777" w:rsidR="00092A9C" w:rsidRPr="00F25898" w:rsidRDefault="00092A9C" w:rsidP="00F258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5898">
              <w:rPr>
                <w:rFonts w:asciiTheme="minorHAnsi" w:hAnsiTheme="minorHAnsi" w:cstheme="minorHAnsi"/>
                <w:b/>
              </w:rPr>
              <w:t>ilość</w:t>
            </w:r>
          </w:p>
        </w:tc>
      </w:tr>
      <w:tr w:rsidR="00092A9C" w:rsidRPr="00F25898" w14:paraId="56AD1CD2" w14:textId="77777777" w:rsidTr="00751AEF">
        <w:trPr>
          <w:trHeight w:val="25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2F6D1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F25898">
              <w:rPr>
                <w:rFonts w:asciiTheme="minorHAnsi" w:hAnsiTheme="minorHAnsi" w:cstheme="minorHAnsi"/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375E8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5898">
              <w:rPr>
                <w:rFonts w:asciiTheme="minorHAnsi" w:hAnsiTheme="minorHAnsi" w:cstheme="minorHAnsi"/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8F3826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5898">
              <w:rPr>
                <w:rFonts w:asciiTheme="minorHAnsi" w:hAnsiTheme="minorHAnsi" w:cstheme="minorHAnsi"/>
                <w:b/>
                <w:bCs/>
              </w:rPr>
              <w:t>C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69CED1" w14:textId="77777777" w:rsidR="00092A9C" w:rsidRPr="00F25898" w:rsidRDefault="00092A9C" w:rsidP="00F25898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5898">
              <w:rPr>
                <w:rFonts w:asciiTheme="minorHAnsi" w:hAnsiTheme="minorHAnsi" w:cstheme="minorHAnsi"/>
                <w:b/>
                <w:bCs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2FE690" w14:textId="77777777" w:rsidR="00092A9C" w:rsidRPr="00F25898" w:rsidRDefault="00092A9C" w:rsidP="00F2589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25898">
              <w:rPr>
                <w:rFonts w:asciiTheme="minorHAnsi" w:hAnsiTheme="minorHAnsi" w:cstheme="minorHAnsi"/>
                <w:b/>
              </w:rPr>
              <w:t>E</w:t>
            </w:r>
          </w:p>
        </w:tc>
      </w:tr>
      <w:tr w:rsidR="00561BF2" w:rsidRPr="00F25898" w14:paraId="63347B44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77D74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4AAD3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Zał.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8C4" w14:textId="26FA9AE8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Karta zgonu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format A3 +kartka A4 (tj. format A3 składany do formatu A4 + jedna  kartka A4 dla części  II –jednostronnie  zadrukowana ) Każdy  komplet złożony  do A4 ( w środku  dołączona kartka  A4 dla części  II) . 1komplet=1 karta zgonu . Gramatura 70-80 g/m2.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0A86C" w14:textId="0C981CDE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FC65" w14:textId="60727F85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</w:tr>
      <w:tr w:rsidR="00561BF2" w:rsidRPr="00F25898" w14:paraId="4037C1EE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D1F7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F102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5898">
              <w:rPr>
                <w:rFonts w:asciiTheme="minorHAnsi" w:hAnsiTheme="minorHAnsi" w:cstheme="minorHAnsi"/>
                <w:color w:val="000000" w:themeColor="text1"/>
              </w:rPr>
              <w:t>Zał.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B25D" w14:textId="5AF479EB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Raport kierownika ZRM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A4 druk jednostronny, ilość w bloczku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1956B" w14:textId="508C26EC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F8A0" w14:textId="32D4B67E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61BF2" w:rsidRPr="00F25898" w14:paraId="13DBACB8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9CF4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2025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5898">
              <w:rPr>
                <w:rFonts w:asciiTheme="minorHAnsi" w:hAnsiTheme="minorHAnsi" w:cstheme="minorHAnsi"/>
                <w:color w:val="000000" w:themeColor="text1"/>
              </w:rPr>
              <w:t>Zał.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0DAD" w14:textId="64C91C01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Raport Kierowcy ZRM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A4 druk jednostronny, ilość w bloczku 100 kart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45E58" w14:textId="5EEFFB13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42E29" w14:textId="42DE26D9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</w:tr>
      <w:tr w:rsidR="00561BF2" w:rsidRPr="00F25898" w14:paraId="69B8BE7B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DCFCE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9FE30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F25898">
              <w:rPr>
                <w:rFonts w:asciiTheme="minorHAnsi" w:hAnsiTheme="minorHAnsi" w:cstheme="minorHAnsi"/>
                <w:color w:val="000000" w:themeColor="text1"/>
              </w:rPr>
              <w:t>Zał.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1DBA" w14:textId="115AA7D1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Karta pracy wyjazdowego zespołu sanitarnego typu "N"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A4, druk jednostronny, samokopiujący, w bloczku 80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63B72" w14:textId="2B21DC24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33D8" w14:textId="24A4E676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61BF2" w:rsidRPr="00F25898" w14:paraId="2F13057C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06CCB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A881B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Zał.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3E0F" w14:textId="19573F35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Książka wyjazdów transportowych TRA/Z/KWT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A4 pionowa, 100 kartkowa, oprawa tekturowa miękka, szyta, brzegi wzmocnione płótnem, druk dwustronny różny (1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strona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tyt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,. 2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pierwsza część tabeli, 3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2-  część tabeli)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C5E0" w14:textId="528DDC66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D091A" w14:textId="514A03FC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561BF2" w:rsidRPr="00F25898" w14:paraId="4F62C5D8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3420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A6D71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Zał.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5C45" w14:textId="356D7CA3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Zlecenie wyjazdu transportu sanitarnego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A4, druk jednostronny, bloczek 100 szt. klejony,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1A334" w14:textId="48EE710E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EB717" w14:textId="4316F9CE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61BF2" w:rsidRPr="00F25898" w14:paraId="38626D21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DD2B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6B19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Zał.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8BED" w14:textId="605CA159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Karta drogowa A5 SM 101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 A5 druk dwustronny różny, w boczku 100 kart, karta numerowana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EE806" w14:textId="022E7893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821B8" w14:textId="293D6D48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</w:tr>
      <w:tr w:rsidR="00561BF2" w:rsidRPr="00F25898" w14:paraId="1CF31171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16A4C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7C13F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Zał.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6D59" w14:textId="7D5971BC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Rewers -  A5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druk jednostronny samokopiujące, klejone po 100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8B28A" w14:textId="5857D46A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655B7" w14:textId="1C61402D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561BF2" w:rsidRPr="00F25898" w14:paraId="71735226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0EC3A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2E2F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Zał.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4FE" w14:textId="280E03CB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Formularz zgłoszenia naprawy awarii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 A5, druk jednostronny, samokopiujący, 100 szt. w bloczku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BEE5" w14:textId="6AA1E295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433D" w14:textId="0BE3780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61BF2" w:rsidRPr="00F25898" w14:paraId="5C5E1F94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37795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F9208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Zał.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FCF8" w14:textId="45421A8F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arta Wizyty domowej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format A5,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dwustronny różny, w bloczku 100 kartek, klejone, 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29B8C" w14:textId="223880EF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2174" w14:textId="487C9DFC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</w:tr>
      <w:tr w:rsidR="00561BF2" w:rsidRPr="00F25898" w14:paraId="613F1465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E52B3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76003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3BC4" w14:textId="0B1186B6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Druki formatu A4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(według ustaleń z Zamawiającym) – druk jednostronny,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09E87" w14:textId="034C3884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E7018" w14:textId="69AFD36A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61BF2" w:rsidRPr="00F25898" w14:paraId="6F5124E8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E5210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F14D0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6A12" w14:textId="702934C9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Druki formatu A4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(według ustaleń z Zamawiającym) – druk dwustronny,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80DC8" w14:textId="253A745C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571F3" w14:textId="52F2CFE1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61BF2" w:rsidRPr="00F25898" w14:paraId="7F6F790B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C9E0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A57F0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698E" w14:textId="38A977D6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Druki formatu A5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(według ustaleń z Zamawiającym) – druk jednostronny,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A3E7B" w14:textId="062F0B9A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BE2FB" w14:textId="104ABF34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61BF2" w:rsidRPr="00F25898" w14:paraId="1A48DF59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8E3C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47BB9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3FA6" w14:textId="79F60228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Druki formatu A5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(według ustaleń z Zamawiającym) – druk dwustronny,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59C2B" w14:textId="238A08DB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507CB" w14:textId="04D9F5B8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61BF2" w:rsidRPr="00F25898" w14:paraId="09E7C5BB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22AF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88D1C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36A0" w14:textId="781DE693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Druki formatu A4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(według ustaleń z Zamawiającym) – druk jednostronny samokopiujący,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E6E97" w14:textId="24913FAE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58839" w14:textId="2FDA8C52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61BF2" w:rsidRPr="00F25898" w14:paraId="0E0373DD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9544D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DEBE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7E3" w14:textId="0DA35E37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Druki formatu A5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(według ustaleń z Zamawiającym) – druk jednostronny, samokopiujący w bloczku 100 szt., klejonym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126B" w14:textId="0416138E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95A21" w14:textId="305B8D9B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61BF2" w:rsidRPr="00F25898" w14:paraId="3DC2BD68" w14:textId="77777777" w:rsidTr="006E72C0">
        <w:trPr>
          <w:cantSplit/>
          <w:trHeight w:val="567"/>
        </w:trPr>
        <w:tc>
          <w:tcPr>
            <w:tcW w:w="5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B0E4" w14:textId="77777777" w:rsidR="00561BF2" w:rsidRPr="00F25898" w:rsidRDefault="00561BF2" w:rsidP="00561BF2">
            <w:pPr>
              <w:pStyle w:val="Akapitzlist"/>
              <w:numPr>
                <w:ilvl w:val="0"/>
                <w:numId w:val="2"/>
              </w:numPr>
              <w:suppressAutoHyphens/>
              <w:overflowPunct w:val="0"/>
              <w:autoSpaceDE w:val="0"/>
              <w:spacing w:line="360" w:lineRule="auto"/>
              <w:ind w:left="470" w:hanging="357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ED8DF" w14:textId="77777777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25898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A5C6" w14:textId="12C78C00" w:rsidR="00561BF2" w:rsidRPr="00F25898" w:rsidRDefault="00561BF2" w:rsidP="00561BF2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Druk w formie książki formatu A4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(według ustaleń z Zamawiającym) pozioma lub pionowa, druk dwustronny identyczny lub różny, książka zbindowana, 100 kart, gramatura 70-80 g/m2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E70B4" w14:textId="55A4D502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5FB7" w14:textId="40F3EC69" w:rsidR="00561BF2" w:rsidRPr="00F25898" w:rsidRDefault="00561BF2" w:rsidP="00561BF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</w:tbl>
    <w:p w14:paraId="72E91505" w14:textId="77777777" w:rsidR="004A77E1" w:rsidRPr="00F25898" w:rsidRDefault="004A77E1" w:rsidP="00F25898">
      <w:pPr>
        <w:spacing w:line="360" w:lineRule="auto"/>
        <w:rPr>
          <w:rFonts w:asciiTheme="minorHAnsi" w:hAnsiTheme="minorHAnsi" w:cstheme="minorHAnsi"/>
        </w:rPr>
      </w:pPr>
    </w:p>
    <w:sectPr w:rsidR="004A77E1" w:rsidRPr="00F25898" w:rsidSect="0010713C">
      <w:headerReference w:type="default" r:id="rId8"/>
      <w:footerReference w:type="default" r:id="rId9"/>
      <w:pgSz w:w="11906" w:h="16838"/>
      <w:pgMar w:top="1417" w:right="707" w:bottom="993" w:left="1417" w:header="426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0131" w14:textId="77777777" w:rsidR="00592C30" w:rsidRDefault="00592C30" w:rsidP="006F6350">
      <w:r>
        <w:separator/>
      </w:r>
    </w:p>
  </w:endnote>
  <w:endnote w:type="continuationSeparator" w:id="0">
    <w:p w14:paraId="6375ECB5" w14:textId="77777777" w:rsidR="00592C30" w:rsidRDefault="00592C30" w:rsidP="006F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BB38" w14:textId="77777777" w:rsidR="0010713C" w:rsidRPr="00705226" w:rsidRDefault="0010713C" w:rsidP="0010713C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Z/</w:t>
    </w:r>
    <w:r w:rsidRPr="00705226">
      <w:rPr>
        <w:rFonts w:ascii="Calibri" w:hAnsi="Calibri"/>
      </w:rPr>
      <w:t>WND</w:t>
    </w:r>
    <w:r w:rsidR="00C608D3">
      <w:rPr>
        <w:rFonts w:ascii="Calibri" w:hAnsi="Calibri" w:cs="Arial"/>
      </w:rPr>
      <w:t>.7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B60619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B60619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</w:p>
  <w:p w14:paraId="155B52BA" w14:textId="77777777" w:rsidR="0078067B" w:rsidRDefault="0078067B" w:rsidP="0010713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6A1C" w14:textId="77777777" w:rsidR="00592C30" w:rsidRDefault="00592C30" w:rsidP="006F6350">
      <w:r>
        <w:separator/>
      </w:r>
    </w:p>
  </w:footnote>
  <w:footnote w:type="continuationSeparator" w:id="0">
    <w:p w14:paraId="2350B386" w14:textId="77777777" w:rsidR="00592C30" w:rsidRDefault="00592C30" w:rsidP="006F6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D96F" w14:textId="77777777" w:rsidR="0051419F" w:rsidRPr="00D84E8A" w:rsidRDefault="0051419F" w:rsidP="0051419F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752" behindDoc="1" locked="0" layoutInCell="1" allowOverlap="1" wp14:anchorId="28DB2581" wp14:editId="7A3A8E77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2" name="Obraz 2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33786BCF" wp14:editId="2DCCB25A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109C2BC7" w14:textId="77777777" w:rsidR="0051419F" w:rsidRPr="00D84E8A" w:rsidRDefault="0051419F" w:rsidP="0051419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52482A76" w14:textId="77777777" w:rsidR="0051419F" w:rsidRPr="00D84E8A" w:rsidRDefault="0051419F" w:rsidP="0051419F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3591E169" w14:textId="77777777" w:rsidR="0051419F" w:rsidRPr="00D84E8A" w:rsidRDefault="0051419F" w:rsidP="0051419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38814C3E" w14:textId="77777777" w:rsidR="0051419F" w:rsidRPr="00D84E8A" w:rsidRDefault="0051419F" w:rsidP="0051419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5356AADB" w14:textId="77777777" w:rsidR="006F6350" w:rsidRDefault="0010713C" w:rsidP="006F635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475008" wp14:editId="62D63761">
              <wp:simplePos x="0" y="0"/>
              <wp:positionH relativeFrom="column">
                <wp:posOffset>-323215</wp:posOffset>
              </wp:positionH>
              <wp:positionV relativeFrom="paragraph">
                <wp:posOffset>170815</wp:posOffset>
              </wp:positionV>
              <wp:extent cx="6521450" cy="635"/>
              <wp:effectExtent l="0" t="0" r="3175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14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D2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45pt;margin-top:13.45pt;width:51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"/>
          </w:pict>
        </mc:Fallback>
      </mc:AlternateContent>
    </w:r>
  </w:p>
  <w:p w14:paraId="3EE58693" w14:textId="77777777" w:rsidR="006F6350" w:rsidRDefault="006F63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2122"/>
    <w:multiLevelType w:val="hybridMultilevel"/>
    <w:tmpl w:val="C4FA2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80656F2"/>
    <w:multiLevelType w:val="hybridMultilevel"/>
    <w:tmpl w:val="A948B4A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4013">
    <w:abstractNumId w:val="1"/>
    <w:lvlOverride w:ilvl="0">
      <w:startOverride w:val="1"/>
    </w:lvlOverride>
  </w:num>
  <w:num w:numId="2" w16cid:durableId="781417492">
    <w:abstractNumId w:val="2"/>
  </w:num>
  <w:num w:numId="3" w16cid:durableId="133518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62B"/>
    <w:rsid w:val="00026E96"/>
    <w:rsid w:val="0004733C"/>
    <w:rsid w:val="00077DCA"/>
    <w:rsid w:val="00077F0C"/>
    <w:rsid w:val="00086EEC"/>
    <w:rsid w:val="00092A9C"/>
    <w:rsid w:val="000A09C6"/>
    <w:rsid w:val="000B579A"/>
    <w:rsid w:val="0010713C"/>
    <w:rsid w:val="001218FB"/>
    <w:rsid w:val="00162E36"/>
    <w:rsid w:val="002774EB"/>
    <w:rsid w:val="002D223A"/>
    <w:rsid w:val="00326ED7"/>
    <w:rsid w:val="003365B3"/>
    <w:rsid w:val="0038790F"/>
    <w:rsid w:val="003F2D82"/>
    <w:rsid w:val="00404CB9"/>
    <w:rsid w:val="00433224"/>
    <w:rsid w:val="004619BD"/>
    <w:rsid w:val="004769BE"/>
    <w:rsid w:val="004A77E1"/>
    <w:rsid w:val="004E16D4"/>
    <w:rsid w:val="0051419F"/>
    <w:rsid w:val="0054370C"/>
    <w:rsid w:val="00561BF2"/>
    <w:rsid w:val="00570663"/>
    <w:rsid w:val="00587E1E"/>
    <w:rsid w:val="00592C30"/>
    <w:rsid w:val="005D31C0"/>
    <w:rsid w:val="00617532"/>
    <w:rsid w:val="00620223"/>
    <w:rsid w:val="00645E9E"/>
    <w:rsid w:val="006468CD"/>
    <w:rsid w:val="00676E00"/>
    <w:rsid w:val="00686866"/>
    <w:rsid w:val="006E2AE4"/>
    <w:rsid w:val="006E72C0"/>
    <w:rsid w:val="006E7513"/>
    <w:rsid w:val="006F6350"/>
    <w:rsid w:val="007136EE"/>
    <w:rsid w:val="007449A5"/>
    <w:rsid w:val="00751AEF"/>
    <w:rsid w:val="00752105"/>
    <w:rsid w:val="0078067B"/>
    <w:rsid w:val="00782D72"/>
    <w:rsid w:val="007B15BC"/>
    <w:rsid w:val="007E524F"/>
    <w:rsid w:val="0083369C"/>
    <w:rsid w:val="0092470E"/>
    <w:rsid w:val="00940037"/>
    <w:rsid w:val="0096062B"/>
    <w:rsid w:val="00960874"/>
    <w:rsid w:val="009946A2"/>
    <w:rsid w:val="00A01D9D"/>
    <w:rsid w:val="00A01F17"/>
    <w:rsid w:val="00A559DD"/>
    <w:rsid w:val="00A62474"/>
    <w:rsid w:val="00AA75C1"/>
    <w:rsid w:val="00AB6EED"/>
    <w:rsid w:val="00B160CC"/>
    <w:rsid w:val="00B369E9"/>
    <w:rsid w:val="00B60619"/>
    <w:rsid w:val="00B67F0C"/>
    <w:rsid w:val="00B86A2D"/>
    <w:rsid w:val="00BC77FF"/>
    <w:rsid w:val="00C112BD"/>
    <w:rsid w:val="00C12C22"/>
    <w:rsid w:val="00C608D3"/>
    <w:rsid w:val="00C67FB3"/>
    <w:rsid w:val="00CA411B"/>
    <w:rsid w:val="00CB4061"/>
    <w:rsid w:val="00CB65AA"/>
    <w:rsid w:val="00CB7FC9"/>
    <w:rsid w:val="00CD40F3"/>
    <w:rsid w:val="00CD449C"/>
    <w:rsid w:val="00CD63EF"/>
    <w:rsid w:val="00CE1ED6"/>
    <w:rsid w:val="00D51848"/>
    <w:rsid w:val="00D83C79"/>
    <w:rsid w:val="00D86EF7"/>
    <w:rsid w:val="00D970BC"/>
    <w:rsid w:val="00DF7EE2"/>
    <w:rsid w:val="00E1162F"/>
    <w:rsid w:val="00E63ED8"/>
    <w:rsid w:val="00E82766"/>
    <w:rsid w:val="00EA2BDE"/>
    <w:rsid w:val="00EC4B1C"/>
    <w:rsid w:val="00EF43AE"/>
    <w:rsid w:val="00F14388"/>
    <w:rsid w:val="00F16535"/>
    <w:rsid w:val="00F25898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1D56AD"/>
  <w15:docId w15:val="{1808F242-66EB-4472-8A6C-C78480C1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2A9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92A9C"/>
    <w:pPr>
      <w:ind w:left="720"/>
      <w:contextualSpacing/>
    </w:pPr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34"/>
    <w:locked/>
    <w:rsid w:val="00092A9C"/>
    <w:rPr>
      <w:rFonts w:ascii="Calibri" w:eastAsia="Calibri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3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F63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69BE"/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9BE"/>
    <w:rPr>
      <w:rFonts w:ascii="Arial" w:eastAsia="Times New Roman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AB90B-8E96-4306-B08C-A5D81A72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A.Mrozowski</dc:creator>
  <cp:lastModifiedBy>Monika Kalińska</cp:lastModifiedBy>
  <cp:revision>14</cp:revision>
  <cp:lastPrinted>2024-02-07T06:28:00Z</cp:lastPrinted>
  <dcterms:created xsi:type="dcterms:W3CDTF">2020-06-29T12:25:00Z</dcterms:created>
  <dcterms:modified xsi:type="dcterms:W3CDTF">2026-03-03T08:55:00Z</dcterms:modified>
</cp:coreProperties>
</file>