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8B82" w14:textId="0876D62A" w:rsidR="000C78C3" w:rsidRPr="00053433" w:rsidRDefault="00053433" w:rsidP="00053433">
      <w:pPr>
        <w:tabs>
          <w:tab w:val="left" w:pos="142"/>
        </w:tabs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53433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Załącznik 3</w:t>
      </w:r>
      <w:r w:rsidR="003D0C1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wzór umowy</w:t>
      </w:r>
      <w:r w:rsidRPr="0005343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80197C" w:rsidRPr="0005343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</w:t>
      </w:r>
    </w:p>
    <w:p w14:paraId="52E83A24" w14:textId="77777777" w:rsidR="00A37F79" w:rsidRPr="00833121" w:rsidRDefault="00A37F79" w:rsidP="00A37F79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833121">
        <w:rPr>
          <w:rFonts w:asciiTheme="minorHAnsi" w:hAnsiTheme="minorHAnsi" w:cstheme="minorHAnsi"/>
          <w:b/>
          <w:bCs/>
          <w:color w:val="1D1B11"/>
          <w:sz w:val="22"/>
          <w:szCs w:val="22"/>
        </w:rPr>
        <w:t xml:space="preserve">Umowa Nr </w:t>
      </w:r>
    </w:p>
    <w:p w14:paraId="320B5424" w14:textId="2698E64F" w:rsidR="00A37F79" w:rsidRPr="00833121" w:rsidRDefault="00A37F79" w:rsidP="00A37F79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833121">
        <w:rPr>
          <w:rFonts w:asciiTheme="minorHAnsi" w:hAnsiTheme="minorHAnsi" w:cstheme="minorHAnsi"/>
          <w:b/>
          <w:bCs/>
          <w:color w:val="1D1B11"/>
          <w:sz w:val="22"/>
          <w:szCs w:val="22"/>
        </w:rPr>
        <w:t>SZP……………………..….202</w:t>
      </w:r>
      <w:r w:rsidR="000F7BC8" w:rsidRPr="00833121">
        <w:rPr>
          <w:rFonts w:asciiTheme="minorHAnsi" w:hAnsiTheme="minorHAnsi" w:cstheme="minorHAnsi"/>
          <w:b/>
          <w:bCs/>
          <w:color w:val="1D1B11"/>
          <w:sz w:val="22"/>
          <w:szCs w:val="22"/>
        </w:rPr>
        <w:t>5</w:t>
      </w:r>
    </w:p>
    <w:p w14:paraId="779D5DAE" w14:textId="55FB6129" w:rsidR="00A37F79" w:rsidRPr="00053433" w:rsidRDefault="00A37F79" w:rsidP="0005343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5343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05343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05343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053433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053433" w:rsidRPr="00053433">
        <w:rPr>
          <w:rFonts w:asciiTheme="minorHAnsi" w:hAnsiTheme="minorHAnsi" w:cstheme="minorHAnsi"/>
          <w:b/>
          <w:bCs/>
          <w:sz w:val="22"/>
          <w:szCs w:val="22"/>
        </w:rPr>
        <w:t>.225-</w:t>
      </w:r>
      <w:r w:rsidR="00AC703D">
        <w:rPr>
          <w:rFonts w:asciiTheme="minorHAnsi" w:hAnsiTheme="minorHAnsi" w:cstheme="minorHAnsi"/>
          <w:b/>
          <w:bCs/>
          <w:sz w:val="22"/>
          <w:szCs w:val="22"/>
        </w:rPr>
        <w:t>50.</w:t>
      </w:r>
      <w:r w:rsidRPr="0005343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0F7BC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534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207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5343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053433">
        <w:rPr>
          <w:rFonts w:asciiTheme="minorHAnsi" w:hAnsiTheme="minorHAnsi" w:cstheme="minorHAnsi"/>
          <w:sz w:val="22"/>
          <w:szCs w:val="22"/>
        </w:rPr>
        <w:t>1/202</w:t>
      </w:r>
      <w:r w:rsidR="000F7BC8">
        <w:rPr>
          <w:rFonts w:asciiTheme="minorHAnsi" w:hAnsiTheme="minorHAnsi" w:cstheme="minorHAnsi"/>
          <w:sz w:val="22"/>
          <w:szCs w:val="22"/>
        </w:rPr>
        <w:t>5</w:t>
      </w:r>
      <w:r w:rsidRPr="00053433">
        <w:rPr>
          <w:rFonts w:asciiTheme="minorHAnsi" w:hAnsiTheme="minorHAnsi" w:cstheme="minorHAnsi"/>
          <w:sz w:val="22"/>
          <w:szCs w:val="22"/>
        </w:rPr>
        <w:t xml:space="preserve"> z dnia </w:t>
      </w:r>
      <w:r w:rsidR="000F7BC8">
        <w:rPr>
          <w:rFonts w:asciiTheme="minorHAnsi" w:hAnsiTheme="minorHAnsi" w:cstheme="minorHAnsi"/>
          <w:sz w:val="22"/>
          <w:szCs w:val="22"/>
        </w:rPr>
        <w:t>2 stycznia 2025</w:t>
      </w:r>
      <w:r w:rsidRPr="00053433">
        <w:rPr>
          <w:rFonts w:asciiTheme="minorHAnsi" w:hAnsiTheme="minorHAnsi" w:cstheme="minorHAnsi"/>
          <w:sz w:val="22"/>
          <w:szCs w:val="22"/>
        </w:rPr>
        <w:t xml:space="preserve"> </w:t>
      </w:r>
      <w:r w:rsidRPr="0005343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r. Dyrektora Wojewódzkiej Stacji Pogotowia Ratunkowego </w:t>
      </w:r>
      <w:r w:rsidR="003A25E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05343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 Olsztynie, pomiędzy:</w:t>
      </w:r>
    </w:p>
    <w:p w14:paraId="7FF2AFB5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Toc448474942"/>
      <w:r w:rsidRPr="000F7BC8">
        <w:rPr>
          <w:rFonts w:asciiTheme="minorHAnsi" w:hAnsiTheme="minorHAnsi" w:cstheme="minorHAnsi"/>
          <w:b/>
          <w:sz w:val="22"/>
          <w:szCs w:val="22"/>
        </w:rPr>
        <w:t>Wojewódzką Stacją Pogotowia Ratunkowego</w:t>
      </w:r>
      <w:r w:rsidRPr="00053433">
        <w:rPr>
          <w:rFonts w:asciiTheme="minorHAnsi" w:hAnsiTheme="minorHAnsi" w:cstheme="minorHAnsi"/>
          <w:sz w:val="22"/>
          <w:szCs w:val="22"/>
        </w:rPr>
        <w:t xml:space="preserve"> z siedzibą w Olsztynie, ul. Pstrowskiego 28 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1C4BADB7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1E53FBCE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reprezentowaną przez: Marka Myszkowskiego -Dyrektora</w:t>
      </w:r>
      <w:bookmarkEnd w:id="0"/>
    </w:p>
    <w:p w14:paraId="16EFDBC4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a</w:t>
      </w:r>
    </w:p>
    <w:p w14:paraId="0ACE9E16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90D19BD" w14:textId="77777777" w:rsidR="000C78C3" w:rsidRPr="00053433" w:rsidRDefault="000C78C3" w:rsidP="0005343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46A14A44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ab/>
      </w:r>
    </w:p>
    <w:p w14:paraId="34AAEE0B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1</w:t>
      </w:r>
    </w:p>
    <w:p w14:paraId="58866546" w14:textId="680E8AB2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Przedmiotem  umowy </w:t>
      </w:r>
      <w:r w:rsidR="00986965" w:rsidRPr="00053433">
        <w:rPr>
          <w:rFonts w:asciiTheme="minorHAnsi" w:hAnsiTheme="minorHAnsi" w:cstheme="minorHAnsi"/>
          <w:sz w:val="22"/>
          <w:szCs w:val="22"/>
        </w:rPr>
        <w:t xml:space="preserve">jest </w:t>
      </w:r>
      <w:r w:rsidR="003D0C18">
        <w:rPr>
          <w:rFonts w:asciiTheme="minorHAnsi" w:hAnsiTheme="minorHAnsi" w:cstheme="minorHAnsi"/>
          <w:sz w:val="22"/>
          <w:szCs w:val="22"/>
        </w:rPr>
        <w:t>wykonanie</w:t>
      </w:r>
      <w:r w:rsidR="00FB2686">
        <w:rPr>
          <w:rFonts w:asciiTheme="minorHAnsi" w:hAnsiTheme="minorHAnsi" w:cstheme="minorHAnsi"/>
          <w:sz w:val="22"/>
          <w:szCs w:val="22"/>
        </w:rPr>
        <w:t xml:space="preserve"> oraz</w:t>
      </w:r>
      <w:r w:rsidR="00986965" w:rsidRPr="00053433">
        <w:rPr>
          <w:rFonts w:asciiTheme="minorHAnsi" w:hAnsiTheme="minorHAnsi" w:cstheme="minorHAnsi"/>
          <w:sz w:val="22"/>
          <w:szCs w:val="22"/>
        </w:rPr>
        <w:t xml:space="preserve"> dostawa</w:t>
      </w:r>
      <w:r w:rsidR="0093336A">
        <w:rPr>
          <w:rFonts w:asciiTheme="minorHAnsi" w:hAnsiTheme="minorHAnsi" w:cstheme="minorHAnsi"/>
          <w:sz w:val="22"/>
          <w:szCs w:val="22"/>
        </w:rPr>
        <w:t xml:space="preserve"> </w:t>
      </w:r>
      <w:r w:rsidR="00FB2686" w:rsidRPr="00FB2686">
        <w:rPr>
          <w:rFonts w:asciiTheme="minorHAnsi" w:hAnsiTheme="minorHAnsi" w:cstheme="minorHAnsi"/>
          <w:bCs/>
          <w:sz w:val="22"/>
          <w:szCs w:val="22"/>
        </w:rPr>
        <w:t>ramek do tablic rejestracyjnych</w:t>
      </w:r>
      <w:r w:rsidR="00FB2686">
        <w:rPr>
          <w:rFonts w:asciiTheme="minorHAnsi" w:hAnsiTheme="minorHAnsi" w:cstheme="minorHAnsi"/>
          <w:bCs/>
          <w:sz w:val="22"/>
          <w:szCs w:val="22"/>
        </w:rPr>
        <w:t xml:space="preserve"> z logo WSPR</w:t>
      </w:r>
      <w:r w:rsidRPr="000F7BC8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</w:p>
    <w:p w14:paraId="487C2C8F" w14:textId="6F0F7690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2.Wykonawca zobowiązuje się wykonać i dostarczyć (wraz z wniesieniem) do siedziby Zamawiającego przedmiot umowy w terminie określonym w § 3  </w:t>
      </w:r>
      <w:r w:rsidR="00851C50" w:rsidRPr="00053433">
        <w:rPr>
          <w:rFonts w:asciiTheme="minorHAnsi" w:hAnsiTheme="minorHAnsi" w:cstheme="minorHAnsi"/>
          <w:sz w:val="22"/>
          <w:szCs w:val="22"/>
        </w:rPr>
        <w:t xml:space="preserve">ust. 6 </w:t>
      </w:r>
      <w:r w:rsidRPr="00053433">
        <w:rPr>
          <w:rFonts w:asciiTheme="minorHAnsi" w:hAnsiTheme="minorHAnsi" w:cstheme="minorHAnsi"/>
          <w:sz w:val="22"/>
          <w:szCs w:val="22"/>
        </w:rPr>
        <w:t>niniejszej umowy.</w:t>
      </w:r>
    </w:p>
    <w:p w14:paraId="5EC63FD1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3. W ramach umowy Wykonawca zobowiązuje się podjąć wszystkie czynności konieczne do prawidłowego wykonania przedmiotu umowy.</w:t>
      </w:r>
    </w:p>
    <w:p w14:paraId="768B14E8" w14:textId="77777777" w:rsidR="000C78C3" w:rsidRPr="003D0C18" w:rsidRDefault="000C78C3" w:rsidP="00053433">
      <w:pPr>
        <w:spacing w:line="360" w:lineRule="auto"/>
        <w:jc w:val="both"/>
        <w:rPr>
          <w:rFonts w:asciiTheme="minorHAnsi" w:hAnsiTheme="minorHAnsi" w:cstheme="minorHAnsi"/>
          <w:sz w:val="16"/>
          <w:szCs w:val="22"/>
        </w:rPr>
      </w:pPr>
    </w:p>
    <w:p w14:paraId="50ADFC45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2</w:t>
      </w:r>
    </w:p>
    <w:p w14:paraId="3DB3C3CD" w14:textId="0C8EC23E" w:rsidR="000C78C3" w:rsidRPr="00053433" w:rsidRDefault="000F7BC8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1.Przedmiot umowy </w:t>
      </w:r>
      <w:r w:rsidR="000C78C3" w:rsidRPr="00053433">
        <w:rPr>
          <w:rFonts w:asciiTheme="minorHAnsi" w:hAnsiTheme="minorHAnsi" w:cstheme="minorHAnsi"/>
          <w:sz w:val="22"/>
          <w:szCs w:val="22"/>
        </w:rPr>
        <w:t xml:space="preserve">winien zostać wykonany z uwzględnieniem wymagań Zamawiającego określonych </w:t>
      </w:r>
      <w:r w:rsidR="003D0C18">
        <w:rPr>
          <w:rFonts w:asciiTheme="minorHAnsi" w:hAnsiTheme="minorHAnsi" w:cstheme="minorHAnsi"/>
          <w:sz w:val="22"/>
          <w:szCs w:val="22"/>
        </w:rPr>
        <w:br/>
      </w:r>
      <w:r w:rsidR="000C78C3" w:rsidRPr="00053433">
        <w:rPr>
          <w:rFonts w:asciiTheme="minorHAnsi" w:hAnsiTheme="minorHAnsi" w:cstheme="minorHAnsi"/>
          <w:sz w:val="22"/>
          <w:szCs w:val="22"/>
        </w:rPr>
        <w:t>w opisie przedmiotu zamówienia stanowiącym załącznik do niniejszej umowy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F70055" w14:textId="77777777" w:rsidR="000F7BC8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2.Wykonawca wykona przedmiot umowy z zachowaniem należytej staranności, przy zastosowaniu odpowiednich norm technicznych i branżowych. Wykonawca zadba o należytą jakość i estetykę wykonania </w:t>
      </w:r>
      <w:r w:rsidR="000F7BC8">
        <w:rPr>
          <w:rFonts w:asciiTheme="minorHAnsi" w:hAnsiTheme="minorHAnsi" w:cstheme="minorHAnsi"/>
          <w:sz w:val="22"/>
          <w:szCs w:val="22"/>
        </w:rPr>
        <w:t>przedmiotu zamówienia.</w:t>
      </w:r>
      <w:r w:rsidRPr="000534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D134F9" w14:textId="0DD486C3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3. Wykonawca zobowiązuje się współpracować z Zamawiającym w trakcie realizacji umowy, a w szczególności udzielać wszelkich niezbędnych wyjaśnień i informacji dotyczących wykonania przedmiotu umowy. </w:t>
      </w:r>
    </w:p>
    <w:p w14:paraId="38E9FEC9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E0460E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3</w:t>
      </w:r>
    </w:p>
    <w:p w14:paraId="4DEC432E" w14:textId="06BD0A64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1. Zamawiający przekaże Wykonawcy w terminie 1 dnia roboczego  materiały</w:t>
      </w:r>
      <w:r w:rsidR="000F7BC8">
        <w:rPr>
          <w:rFonts w:asciiTheme="minorHAnsi" w:hAnsiTheme="minorHAnsi" w:cstheme="minorHAnsi"/>
          <w:sz w:val="22"/>
          <w:szCs w:val="22"/>
        </w:rPr>
        <w:t xml:space="preserve"> (logo, zdjęcia)</w:t>
      </w:r>
      <w:r w:rsidRPr="00053433">
        <w:rPr>
          <w:rFonts w:asciiTheme="minorHAnsi" w:hAnsiTheme="minorHAnsi" w:cstheme="minorHAnsi"/>
          <w:sz w:val="22"/>
          <w:szCs w:val="22"/>
        </w:rPr>
        <w:t xml:space="preserve"> niezbędne do </w:t>
      </w:r>
      <w:r w:rsidR="000F7BC8">
        <w:rPr>
          <w:rFonts w:asciiTheme="minorHAnsi" w:hAnsiTheme="minorHAnsi" w:cstheme="minorHAnsi"/>
          <w:sz w:val="22"/>
          <w:szCs w:val="22"/>
        </w:rPr>
        <w:t>wykonania zamówienia. M</w:t>
      </w:r>
      <w:r w:rsidRPr="00053433">
        <w:rPr>
          <w:rFonts w:asciiTheme="minorHAnsi" w:hAnsiTheme="minorHAnsi" w:cstheme="minorHAnsi"/>
          <w:sz w:val="22"/>
          <w:szCs w:val="22"/>
        </w:rPr>
        <w:t xml:space="preserve">ateriały zostaną przekazane drogą elektroniczną. </w:t>
      </w:r>
    </w:p>
    <w:p w14:paraId="7BDA091C" w14:textId="476F2C48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 Wykonawca przed wykonaniem przedmiotu umowy opracuje i przedstawi Zamawiającemu w celu akceptacji  projekt graficzny  </w:t>
      </w:r>
      <w:r w:rsidR="00FB2686">
        <w:rPr>
          <w:rFonts w:asciiTheme="minorHAnsi" w:hAnsiTheme="minorHAnsi" w:cstheme="minorHAnsi"/>
          <w:b/>
          <w:sz w:val="22"/>
          <w:szCs w:val="22"/>
        </w:rPr>
        <w:t>ramek do tablic rejestracyjnych</w:t>
      </w:r>
      <w:r w:rsidRPr="00053433">
        <w:rPr>
          <w:rFonts w:asciiTheme="minorHAnsi" w:hAnsiTheme="minorHAnsi" w:cstheme="minorHAnsi"/>
          <w:sz w:val="22"/>
          <w:szCs w:val="22"/>
        </w:rPr>
        <w:t xml:space="preserve"> w terminie 2 dni roboczych od </w:t>
      </w:r>
      <w:r w:rsidR="008C63B7">
        <w:rPr>
          <w:rFonts w:asciiTheme="minorHAnsi" w:hAnsiTheme="minorHAnsi" w:cstheme="minorHAnsi"/>
          <w:sz w:val="22"/>
          <w:szCs w:val="22"/>
        </w:rPr>
        <w:t>dnia przesłania materiałów</w:t>
      </w:r>
      <w:r w:rsidRPr="0005343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9C695C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3. Zamawiający zastrzega sobie prawo do wnoszenia poprawek i modyfikacji w przedstawionych przez Wykonawcę projektach. </w:t>
      </w:r>
    </w:p>
    <w:p w14:paraId="6982E7BB" w14:textId="064F4394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4. Zaakceptowanie  projektu  nastąpi przez Zamawiającego w terminie 1 dni roboczego</w:t>
      </w:r>
      <w:r w:rsidR="00986965" w:rsidRPr="00053433">
        <w:rPr>
          <w:rFonts w:asciiTheme="minorHAnsi" w:hAnsiTheme="minorHAnsi" w:cstheme="minorHAnsi"/>
          <w:sz w:val="22"/>
          <w:szCs w:val="22"/>
        </w:rPr>
        <w:t xml:space="preserve"> lub przekaże uwagi do projektu</w:t>
      </w:r>
      <w:r w:rsidRPr="0005343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00CDC5" w14:textId="142F19F8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>5. Zaakceptowanie projekt</w:t>
      </w:r>
      <w:r w:rsidR="00FB2686">
        <w:rPr>
          <w:rFonts w:asciiTheme="minorHAnsi" w:hAnsiTheme="minorHAnsi" w:cstheme="minorHAnsi"/>
          <w:sz w:val="22"/>
          <w:szCs w:val="22"/>
        </w:rPr>
        <w:t xml:space="preserve"> u </w:t>
      </w:r>
      <w:r w:rsidRPr="00053433">
        <w:rPr>
          <w:rFonts w:asciiTheme="minorHAnsi" w:hAnsiTheme="minorHAnsi" w:cstheme="minorHAnsi"/>
          <w:sz w:val="22"/>
          <w:szCs w:val="22"/>
        </w:rPr>
        <w:t xml:space="preserve">nastąpi w formie pisemnej drogą elektroniczną. </w:t>
      </w:r>
    </w:p>
    <w:p w14:paraId="5FE2DA6D" w14:textId="139869B5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6. </w:t>
      </w:r>
      <w:bookmarkStart w:id="1" w:name="_Hlk178848689"/>
      <w:r w:rsidRPr="00053433">
        <w:rPr>
          <w:rFonts w:asciiTheme="minorHAnsi" w:hAnsiTheme="minorHAnsi" w:cstheme="minorHAnsi"/>
          <w:sz w:val="22"/>
          <w:szCs w:val="22"/>
        </w:rPr>
        <w:t xml:space="preserve">Przedmiot umowy zostanie wykonany w terminie </w:t>
      </w:r>
      <w:r w:rsidR="009346D5" w:rsidRPr="009346D5">
        <w:rPr>
          <w:rFonts w:asciiTheme="minorHAnsi" w:hAnsiTheme="minorHAnsi" w:cstheme="minorHAnsi"/>
          <w:b/>
          <w:bCs/>
          <w:sz w:val="22"/>
          <w:szCs w:val="22"/>
        </w:rPr>
        <w:t>10 dni</w:t>
      </w:r>
      <w:r w:rsidR="009346D5">
        <w:rPr>
          <w:rFonts w:asciiTheme="minorHAnsi" w:hAnsiTheme="minorHAnsi" w:cstheme="minorHAnsi"/>
          <w:sz w:val="22"/>
          <w:szCs w:val="22"/>
        </w:rPr>
        <w:t xml:space="preserve"> od daty zaakceptowania projektu bez zastrzeżeń. </w:t>
      </w:r>
    </w:p>
    <w:bookmarkEnd w:id="1"/>
    <w:p w14:paraId="1CE27BF7" w14:textId="4AB41911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7. Zamawiający zastrzega, iż wykonanie przedmiotu umowy niezgodnie z zatwierdzonym projektem będzie dla Zamawiającego stanowiło wadę istotną, uprawniającą go do odstąpienia od umowy w całości </w:t>
      </w:r>
      <w:r w:rsidR="000F7BC8">
        <w:rPr>
          <w:rFonts w:asciiTheme="minorHAnsi" w:hAnsiTheme="minorHAnsi" w:cstheme="minorHAnsi"/>
          <w:sz w:val="22"/>
          <w:szCs w:val="22"/>
        </w:rPr>
        <w:br/>
      </w:r>
      <w:r w:rsidRPr="00053433">
        <w:rPr>
          <w:rFonts w:asciiTheme="minorHAnsi" w:hAnsiTheme="minorHAnsi" w:cstheme="minorHAnsi"/>
          <w:sz w:val="22"/>
          <w:szCs w:val="22"/>
        </w:rPr>
        <w:t xml:space="preserve">lub w części.  </w:t>
      </w:r>
    </w:p>
    <w:p w14:paraId="37BA6994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712B1C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4</w:t>
      </w:r>
    </w:p>
    <w:p w14:paraId="618F8A91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Zamawiający zastrzega sobie prawo do zmiany umowy, gdy zmiany te wynikają z okoliczności, których nie można było przewidzieć w chwili zawarcia umowy, w szczególności zmianę postanowień niniejszej umowy w zakresie: </w:t>
      </w:r>
    </w:p>
    <w:p w14:paraId="5AC3BBC2" w14:textId="77777777" w:rsidR="000C78C3" w:rsidRPr="00053433" w:rsidRDefault="000C78C3" w:rsidP="00053433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1)  terminu wykonania przedmiotu umowy, nie więcej jednak niż o 1 dzień, </w:t>
      </w:r>
    </w:p>
    <w:p w14:paraId="2206EE93" w14:textId="77777777" w:rsidR="000C78C3" w:rsidRPr="00053433" w:rsidRDefault="000C78C3" w:rsidP="00053433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2) zmiany powszechnie obowiązujących przepisów prawa w zakresie mającym wpływ na realizację przedmiotu umowy, </w:t>
      </w:r>
    </w:p>
    <w:p w14:paraId="7EFB42DB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 Zmiany umowy wymagają formy pisemnej pod rygorem nieważności. </w:t>
      </w:r>
    </w:p>
    <w:p w14:paraId="0840DA60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3. Wprowadzenie jakichkolwiek zmian nie może spowodować wzrostu wartości zamówienia. </w:t>
      </w:r>
    </w:p>
    <w:p w14:paraId="3B065072" w14:textId="625F658E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4. Zmiana danych teleadresowych oraz osób upoważnionych ze strony Zamawiającego i Wykonawcy do kontaktów z Wykonawcą i z Zamawiającym nie stanowi zmiany umowy i następuje poprzez pisemne oświadczenie złożone drugiej stronie. </w:t>
      </w:r>
    </w:p>
    <w:p w14:paraId="7C48E866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879BC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432CB55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Osobami upoważnionymi ze strony Zamawiającego do kontaktów z Wykonawcą są: </w:t>
      </w:r>
    </w:p>
    <w:p w14:paraId="4BAF51E5" w14:textId="19D9AD1F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     1) ………………………… e- mail: ……………….  </w:t>
      </w:r>
      <w:proofErr w:type="spellStart"/>
      <w:r w:rsidRPr="00053433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53433">
        <w:rPr>
          <w:rFonts w:asciiTheme="minorHAnsi" w:hAnsiTheme="minorHAnsi" w:cstheme="minorHAnsi"/>
          <w:sz w:val="22"/>
          <w:szCs w:val="22"/>
        </w:rPr>
        <w:t xml:space="preserve">……………………… </w:t>
      </w:r>
    </w:p>
    <w:p w14:paraId="1FE5AC1D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lastRenderedPageBreak/>
        <w:t xml:space="preserve">2. Osobami upoważnionymi ze strony Wykonawcy do kontaktów z Zamawiającym są: </w:t>
      </w:r>
    </w:p>
    <w:p w14:paraId="490899EB" w14:textId="5A393253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     1) ………………………… e- mail: ……………….  </w:t>
      </w:r>
      <w:proofErr w:type="spellStart"/>
      <w:r w:rsidRPr="00053433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53433">
        <w:rPr>
          <w:rFonts w:asciiTheme="minorHAnsi" w:hAnsiTheme="minorHAnsi" w:cstheme="minorHAnsi"/>
          <w:sz w:val="22"/>
          <w:szCs w:val="22"/>
        </w:rPr>
        <w:t xml:space="preserve">……………………… </w:t>
      </w:r>
    </w:p>
    <w:p w14:paraId="6A05ADDA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</w:p>
    <w:p w14:paraId="76EB6A18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6</w:t>
      </w:r>
    </w:p>
    <w:p w14:paraId="40521C1F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Za wykonanie przedmiotu umowy Zamawiający zapłaci Wykonawcy wynagrodzenie w wysokości kwoty brutto: ………….PLN (słownie złotych:…………….. ). </w:t>
      </w:r>
    </w:p>
    <w:p w14:paraId="290D9F6A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 Zamawiający dokona zapłaty w formie przelewu bankowego na konto Wykonawcy podane na fakturze VAT. Termin płatności ustala się na 14 dni od daty otrzymania przez Zamawiającego prawidłowo wystawionej faktury VAT. </w:t>
      </w:r>
    </w:p>
    <w:p w14:paraId="7FCE4DD0" w14:textId="77777777" w:rsidR="007B74EB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3. Za datę terminu zapłaty strony przyjmują datę obciążenia rachunku bankowego Zamawiającego. </w:t>
      </w:r>
    </w:p>
    <w:p w14:paraId="2D7541F8" w14:textId="5F0FDE04" w:rsidR="00A37F79" w:rsidRPr="00053433" w:rsidRDefault="007B74EB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4. </w:t>
      </w:r>
      <w:r w:rsidR="00A37F79" w:rsidRPr="00053433">
        <w:rPr>
          <w:rFonts w:asciiTheme="minorHAnsi" w:hAnsiTheme="minorHAnsi" w:cstheme="minorHAnsi"/>
          <w:sz w:val="22"/>
          <w:szCs w:val="22"/>
        </w:rPr>
        <w:t xml:space="preserve">Zamawiający umożliwia Wykonawcy zgodnie z zasadami określonymi w ustawie z dnia 9 listopada 2018 r. o elektronicznym fakturowaniu w 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="00A37F79" w:rsidRPr="00053433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</w:p>
    <w:p w14:paraId="0D0B037B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91375C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005AEAC" w14:textId="2984278F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1. W przypadku niewykonania umowy lub jej nienależytego wykonania, jak również w razie odstąpienia od umowy w całości lub części przez Wykonawcę lub Zamawiającego z przyczyn leżących po stronie Wykonawcy, </w:t>
      </w:r>
      <w:r w:rsidR="00267E02" w:rsidRPr="00053433">
        <w:rPr>
          <w:rFonts w:asciiTheme="minorHAnsi" w:hAnsiTheme="minorHAnsi" w:cstheme="minorHAnsi"/>
          <w:sz w:val="22"/>
          <w:szCs w:val="22"/>
        </w:rPr>
        <w:t xml:space="preserve">Wykonawca  zobowiązany będzie do zapłaty na rzecz </w:t>
      </w:r>
      <w:r w:rsidRPr="00053433">
        <w:rPr>
          <w:rFonts w:asciiTheme="minorHAnsi" w:hAnsiTheme="minorHAnsi" w:cstheme="minorHAnsi"/>
          <w:sz w:val="22"/>
          <w:szCs w:val="22"/>
        </w:rPr>
        <w:t xml:space="preserve">Zamawiającego kary umownej w wysokości 10% kwoty umownego wynagrodzenia brutto. </w:t>
      </w:r>
    </w:p>
    <w:p w14:paraId="650AC5D6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2. Za zwłokę w wykonaniu przedmiotu umowy, a także przekroczenie terminów określonych w § 3 ust. 6 Wykonawca zapłaci Zamawiającemu karę umowną w wysokości 0,5% wynagrodzenia umownego brutto za każdy rozpoczęty dzień zwłoki. </w:t>
      </w:r>
    </w:p>
    <w:p w14:paraId="69549C46" w14:textId="15B10A6D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3. Zamawiający może potrącić z umownego wynagrodzenia należność z tytułu kar umownych o jakich mowa w ust. 1 i 2 bez konieczności wzywania Wykonawcy do zapłaty naliczonych kar. </w:t>
      </w:r>
    </w:p>
    <w:p w14:paraId="6DFC1B18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4. Zamawiający niezależnie od naliczonych kar umownych może dochodzić odszkodowania w pełnej wysokości poniesionej szkody, na zasadach ogólnych. </w:t>
      </w:r>
    </w:p>
    <w:p w14:paraId="7BA8569C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0F9849" w14:textId="77777777" w:rsidR="000C78C3" w:rsidRPr="00053433" w:rsidRDefault="000C78C3" w:rsidP="000534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433">
        <w:rPr>
          <w:rFonts w:asciiTheme="minorHAnsi" w:hAnsiTheme="minorHAnsi" w:cstheme="minorHAnsi"/>
          <w:b/>
          <w:sz w:val="22"/>
          <w:szCs w:val="22"/>
        </w:rPr>
        <w:t>§ 8</w:t>
      </w:r>
    </w:p>
    <w:p w14:paraId="5E1E84F4" w14:textId="77777777" w:rsidR="00A37F79" w:rsidRPr="00053433" w:rsidRDefault="00A37F79" w:rsidP="000534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3433">
        <w:rPr>
          <w:rFonts w:asciiTheme="minorHAnsi" w:hAnsiTheme="minorHAnsi" w:cstheme="minorHAnsi"/>
        </w:rPr>
        <w:t>W sprawach nieuregulowanych umową mają zastosowanie przepisy Kodeksu cywilnego</w:t>
      </w:r>
    </w:p>
    <w:p w14:paraId="53DF6107" w14:textId="77777777" w:rsidR="00A37F79" w:rsidRPr="00053433" w:rsidRDefault="00A37F79" w:rsidP="000534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3433">
        <w:rPr>
          <w:rFonts w:asciiTheme="minorHAnsi" w:hAnsiTheme="minorHAnsi" w:cstheme="minorHAnsi"/>
        </w:rPr>
        <w:t xml:space="preserve">Wszelkie zmiany umowy wymagają dla swej ważności formy pisemnej w postaci aneksu pod rygorem nieważności. </w:t>
      </w:r>
    </w:p>
    <w:p w14:paraId="3B9A21F5" w14:textId="77777777" w:rsidR="00A37F79" w:rsidRPr="00053433" w:rsidRDefault="00A37F79" w:rsidP="000534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3433">
        <w:rPr>
          <w:rFonts w:asciiTheme="minorHAnsi" w:hAnsiTheme="minorHAnsi" w:cstheme="minorHAnsi"/>
        </w:rPr>
        <w:lastRenderedPageBreak/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23159ABC" w14:textId="77777777" w:rsidR="00A37F79" w:rsidRPr="00053433" w:rsidRDefault="00A37F79" w:rsidP="000534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3433">
        <w:rPr>
          <w:rFonts w:asciiTheme="minorHAnsi" w:hAnsiTheme="minorHAnsi" w:cstheme="minorHAnsi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0EDDD2E6" w14:textId="141F3878" w:rsidR="00A37F79" w:rsidRPr="00053433" w:rsidRDefault="00A37F79" w:rsidP="00053433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3433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053433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053433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0F7BC8">
        <w:rPr>
          <w:rFonts w:asciiTheme="minorHAnsi" w:hAnsiTheme="minorHAnsi" w:cstheme="minorHAnsi"/>
          <w:sz w:val="22"/>
          <w:szCs w:val="22"/>
        </w:rPr>
        <w:t>5</w:t>
      </w:r>
      <w:r w:rsidRPr="00053433">
        <w:rPr>
          <w:rFonts w:asciiTheme="minorHAnsi" w:hAnsiTheme="minorHAnsi" w:cstheme="minorHAnsi"/>
          <w:sz w:val="22"/>
          <w:szCs w:val="22"/>
        </w:rPr>
        <w:t xml:space="preserve"> poz. 5</w:t>
      </w:r>
      <w:r w:rsidR="000F7BC8">
        <w:rPr>
          <w:rFonts w:asciiTheme="minorHAnsi" w:hAnsiTheme="minorHAnsi" w:cstheme="minorHAnsi"/>
          <w:sz w:val="22"/>
          <w:szCs w:val="22"/>
        </w:rPr>
        <w:t>14</w:t>
      </w:r>
      <w:r w:rsidRPr="00053433">
        <w:rPr>
          <w:rFonts w:asciiTheme="minorHAnsi" w:hAnsiTheme="minorHAnsi" w:cstheme="minorHAnsi"/>
          <w:sz w:val="22"/>
          <w:szCs w:val="22"/>
        </w:rPr>
        <w:t>).</w:t>
      </w:r>
    </w:p>
    <w:p w14:paraId="6EF088A9" w14:textId="77777777" w:rsidR="00A37F79" w:rsidRPr="00053433" w:rsidRDefault="00A37F79" w:rsidP="000534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3433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4613C16F" w14:textId="77777777" w:rsidR="000C78C3" w:rsidRPr="00053433" w:rsidRDefault="000C78C3" w:rsidP="000534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FDDF69" w14:textId="77777777" w:rsidR="000C78C3" w:rsidRPr="000C78C3" w:rsidRDefault="000C78C3" w:rsidP="000C78C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0EB5E03" w14:textId="77777777" w:rsidR="000C78C3" w:rsidRDefault="000C78C3" w:rsidP="000C78C3">
      <w:pPr>
        <w:ind w:firstLine="708"/>
        <w:jc w:val="both"/>
        <w:rPr>
          <w:rFonts w:asciiTheme="minorHAnsi" w:hAnsiTheme="minorHAnsi"/>
          <w:b/>
        </w:rPr>
      </w:pPr>
      <w:r w:rsidRPr="000C78C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 w:rsidRPr="000C78C3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Wykonawca</w:t>
      </w:r>
    </w:p>
    <w:p w14:paraId="218C7ACA" w14:textId="10828404" w:rsidR="001D613D" w:rsidRDefault="001D613D" w:rsidP="000C78C3">
      <w:pPr>
        <w:tabs>
          <w:tab w:val="left" w:pos="3450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FF75492" w14:textId="77777777" w:rsidR="001D613D" w:rsidRDefault="001D613D" w:rsidP="001D613D">
      <w:pPr>
        <w:rPr>
          <w:rFonts w:asciiTheme="minorHAnsi" w:hAnsiTheme="minorHAnsi"/>
          <w:b/>
          <w:sz w:val="22"/>
          <w:szCs w:val="22"/>
        </w:rPr>
      </w:pPr>
    </w:p>
    <w:p w14:paraId="3D34489E" w14:textId="77777777" w:rsidR="004C0CF6" w:rsidRDefault="004C0CF6" w:rsidP="004C0CF6">
      <w:pPr>
        <w:spacing w:line="276" w:lineRule="auto"/>
        <w:jc w:val="both"/>
        <w:rPr>
          <w:rFonts w:asciiTheme="minorHAnsi" w:hAnsiTheme="minorHAnsi"/>
        </w:rPr>
      </w:pPr>
    </w:p>
    <w:p w14:paraId="46D7334D" w14:textId="77777777" w:rsidR="00053433" w:rsidRDefault="00053433" w:rsidP="004C0CF6">
      <w:pPr>
        <w:spacing w:line="276" w:lineRule="auto"/>
        <w:jc w:val="both"/>
        <w:rPr>
          <w:rFonts w:asciiTheme="minorHAnsi" w:hAnsiTheme="minorHAnsi"/>
        </w:rPr>
      </w:pPr>
    </w:p>
    <w:p w14:paraId="1D8348CF" w14:textId="77777777" w:rsidR="00053433" w:rsidRDefault="00053433" w:rsidP="004C0CF6">
      <w:pPr>
        <w:spacing w:line="276" w:lineRule="auto"/>
        <w:jc w:val="both"/>
        <w:rPr>
          <w:rFonts w:asciiTheme="minorHAnsi" w:hAnsiTheme="minorHAnsi"/>
        </w:rPr>
      </w:pPr>
    </w:p>
    <w:p w14:paraId="473822A8" w14:textId="77777777" w:rsidR="00053433" w:rsidRPr="0079246E" w:rsidRDefault="00053433" w:rsidP="004C0CF6">
      <w:pPr>
        <w:spacing w:line="276" w:lineRule="auto"/>
        <w:jc w:val="both"/>
        <w:rPr>
          <w:rFonts w:asciiTheme="minorHAnsi" w:hAnsiTheme="minorHAnsi"/>
        </w:rPr>
      </w:pPr>
    </w:p>
    <w:p w14:paraId="19D2A4C0" w14:textId="77777777" w:rsidR="004C0CF6" w:rsidRPr="00053433" w:rsidRDefault="004C0CF6" w:rsidP="0005343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53433">
        <w:rPr>
          <w:rFonts w:asciiTheme="minorHAnsi" w:hAnsiTheme="minorHAnsi"/>
          <w:sz w:val="22"/>
          <w:szCs w:val="22"/>
        </w:rPr>
        <w:t>Załączniki:</w:t>
      </w:r>
    </w:p>
    <w:p w14:paraId="41071AF0" w14:textId="77777777" w:rsidR="004C0CF6" w:rsidRPr="00053433" w:rsidRDefault="004C0CF6" w:rsidP="00053433">
      <w:pPr>
        <w:tabs>
          <w:tab w:val="left" w:pos="3544"/>
        </w:tabs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053433">
        <w:rPr>
          <w:rFonts w:asciiTheme="minorHAnsi" w:hAnsiTheme="minorHAnsi"/>
          <w:i/>
          <w:sz w:val="22"/>
          <w:szCs w:val="22"/>
        </w:rPr>
        <w:t>Załącznik nr 1  – Opis przedmiotu zamówienia</w:t>
      </w:r>
    </w:p>
    <w:p w14:paraId="48A14413" w14:textId="77777777" w:rsidR="004C0CF6" w:rsidRPr="00053433" w:rsidRDefault="004C0CF6" w:rsidP="00053433">
      <w:pPr>
        <w:tabs>
          <w:tab w:val="left" w:pos="3544"/>
        </w:tabs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053433">
        <w:rPr>
          <w:rFonts w:asciiTheme="minorHAnsi" w:hAnsiTheme="minorHAnsi"/>
          <w:i/>
          <w:sz w:val="22"/>
          <w:szCs w:val="22"/>
        </w:rPr>
        <w:t>Załącznik nr 2  – Formularz Cenowy (oferta Wykonawcy)</w:t>
      </w:r>
    </w:p>
    <w:p w14:paraId="5A31A282" w14:textId="77777777" w:rsidR="004C0CF6" w:rsidRDefault="004C0CF6" w:rsidP="001D613D">
      <w:pPr>
        <w:rPr>
          <w:rFonts w:asciiTheme="minorHAnsi" w:hAnsiTheme="minorHAnsi"/>
          <w:b/>
          <w:sz w:val="22"/>
          <w:szCs w:val="22"/>
        </w:rPr>
      </w:pPr>
    </w:p>
    <w:sectPr w:rsidR="004C0CF6" w:rsidSect="005327A3">
      <w:headerReference w:type="default" r:id="rId9"/>
      <w:footerReference w:type="default" r:id="rId10"/>
      <w:pgSz w:w="11906" w:h="16838"/>
      <w:pgMar w:top="0" w:right="1133" w:bottom="0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EABC" w14:textId="77777777" w:rsidR="00851E25" w:rsidRDefault="00851E25" w:rsidP="00FE4510">
      <w:r>
        <w:separator/>
      </w:r>
    </w:p>
  </w:endnote>
  <w:endnote w:type="continuationSeparator" w:id="0">
    <w:p w14:paraId="5B6D05C7" w14:textId="77777777" w:rsidR="00851E25" w:rsidRDefault="00851E2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653B" w14:textId="48392BF2" w:rsidR="00A65B29" w:rsidRPr="004C0CF6" w:rsidRDefault="00A65B29" w:rsidP="004C0CF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BD719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3A25E9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A366" w14:textId="77777777" w:rsidR="00851E25" w:rsidRDefault="00851E25" w:rsidP="00FE4510">
      <w:r>
        <w:separator/>
      </w:r>
    </w:p>
  </w:footnote>
  <w:footnote w:type="continuationSeparator" w:id="0">
    <w:p w14:paraId="39F5DE76" w14:textId="77777777" w:rsidR="00851E25" w:rsidRDefault="00851E2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E88A" w14:textId="77777777" w:rsidR="008617BC" w:rsidRPr="005F2B24" w:rsidRDefault="008617BC" w:rsidP="008617BC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049ED27C" wp14:editId="5BFD924C">
          <wp:simplePos x="0" y="0"/>
          <wp:positionH relativeFrom="column">
            <wp:posOffset>5156835</wp:posOffset>
          </wp:positionH>
          <wp:positionV relativeFrom="page">
            <wp:posOffset>237490</wp:posOffset>
          </wp:positionV>
          <wp:extent cx="1000125" cy="790575"/>
          <wp:effectExtent l="0" t="0" r="9525" b="9525"/>
          <wp:wrapNone/>
          <wp:docPr id="722245227" name="Obraz 72224522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0" t="6138" r="6903" b="5564"/>
                  <a:stretch/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29E250BE" wp14:editId="6A404869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7655CD45" w14:textId="77777777" w:rsidR="008617BC" w:rsidRPr="005F2B24" w:rsidRDefault="008617BC" w:rsidP="008617BC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54B0D9C9" w14:textId="77777777" w:rsidR="008617BC" w:rsidRPr="005F2B24" w:rsidRDefault="008617BC" w:rsidP="008617BC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1F9FC877" w14:textId="77777777" w:rsidR="008617BC" w:rsidRPr="005F2B24" w:rsidRDefault="008617BC" w:rsidP="008617BC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4FDA4BE8" w14:textId="77777777" w:rsidR="008617BC" w:rsidRPr="005F2B24" w:rsidRDefault="008617BC" w:rsidP="008617BC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DB8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40BBD"/>
    <w:multiLevelType w:val="hybridMultilevel"/>
    <w:tmpl w:val="43FEC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6CD"/>
    <w:multiLevelType w:val="hybridMultilevel"/>
    <w:tmpl w:val="9F76D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92E00"/>
    <w:multiLevelType w:val="hybridMultilevel"/>
    <w:tmpl w:val="2E74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792904">
    <w:abstractNumId w:val="3"/>
  </w:num>
  <w:num w:numId="2" w16cid:durableId="585773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4721264">
    <w:abstractNumId w:val="4"/>
  </w:num>
  <w:num w:numId="4" w16cid:durableId="1781336322">
    <w:abstractNumId w:val="2"/>
  </w:num>
  <w:num w:numId="5" w16cid:durableId="580215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9503288">
    <w:abstractNumId w:val="1"/>
  </w:num>
  <w:num w:numId="7" w16cid:durableId="199991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1AAB"/>
    <w:rsid w:val="00001EF5"/>
    <w:rsid w:val="00002EB7"/>
    <w:rsid w:val="00003AFE"/>
    <w:rsid w:val="000067D9"/>
    <w:rsid w:val="00007D12"/>
    <w:rsid w:val="00012B76"/>
    <w:rsid w:val="00016598"/>
    <w:rsid w:val="00021A78"/>
    <w:rsid w:val="00022298"/>
    <w:rsid w:val="000245D7"/>
    <w:rsid w:val="000265AB"/>
    <w:rsid w:val="00026E0D"/>
    <w:rsid w:val="0003107C"/>
    <w:rsid w:val="000323ED"/>
    <w:rsid w:val="00037032"/>
    <w:rsid w:val="0004144F"/>
    <w:rsid w:val="0004404C"/>
    <w:rsid w:val="00053433"/>
    <w:rsid w:val="00053DEF"/>
    <w:rsid w:val="00057D36"/>
    <w:rsid w:val="00066B2A"/>
    <w:rsid w:val="00070596"/>
    <w:rsid w:val="00070DB8"/>
    <w:rsid w:val="0007190F"/>
    <w:rsid w:val="00074D7C"/>
    <w:rsid w:val="0007551A"/>
    <w:rsid w:val="00076406"/>
    <w:rsid w:val="0007733E"/>
    <w:rsid w:val="00081DD6"/>
    <w:rsid w:val="000875E6"/>
    <w:rsid w:val="00094B70"/>
    <w:rsid w:val="00095CFB"/>
    <w:rsid w:val="00097538"/>
    <w:rsid w:val="000A40B8"/>
    <w:rsid w:val="000A4566"/>
    <w:rsid w:val="000A728E"/>
    <w:rsid w:val="000B18E1"/>
    <w:rsid w:val="000B5E23"/>
    <w:rsid w:val="000B774E"/>
    <w:rsid w:val="000C0AEE"/>
    <w:rsid w:val="000C43E1"/>
    <w:rsid w:val="000C6200"/>
    <w:rsid w:val="000C78C3"/>
    <w:rsid w:val="000D2323"/>
    <w:rsid w:val="000D6E27"/>
    <w:rsid w:val="000D70EA"/>
    <w:rsid w:val="000E24F9"/>
    <w:rsid w:val="000E56A0"/>
    <w:rsid w:val="000E6253"/>
    <w:rsid w:val="000F22C5"/>
    <w:rsid w:val="000F7BC8"/>
    <w:rsid w:val="0010214E"/>
    <w:rsid w:val="00114CEE"/>
    <w:rsid w:val="00124CA4"/>
    <w:rsid w:val="00127177"/>
    <w:rsid w:val="00137192"/>
    <w:rsid w:val="001435C2"/>
    <w:rsid w:val="001560A6"/>
    <w:rsid w:val="00156550"/>
    <w:rsid w:val="00160829"/>
    <w:rsid w:val="00160A25"/>
    <w:rsid w:val="0016638A"/>
    <w:rsid w:val="00171DD6"/>
    <w:rsid w:val="001765D6"/>
    <w:rsid w:val="0017761C"/>
    <w:rsid w:val="00177AF6"/>
    <w:rsid w:val="00183B40"/>
    <w:rsid w:val="00185B5E"/>
    <w:rsid w:val="001B1A50"/>
    <w:rsid w:val="001B27D4"/>
    <w:rsid w:val="001B5449"/>
    <w:rsid w:val="001B5902"/>
    <w:rsid w:val="001C0948"/>
    <w:rsid w:val="001C24B4"/>
    <w:rsid w:val="001D17C2"/>
    <w:rsid w:val="001D3937"/>
    <w:rsid w:val="001D613D"/>
    <w:rsid w:val="001D73C7"/>
    <w:rsid w:val="001E1AF4"/>
    <w:rsid w:val="001E7C53"/>
    <w:rsid w:val="001F5F75"/>
    <w:rsid w:val="001F6DF5"/>
    <w:rsid w:val="00202D67"/>
    <w:rsid w:val="0022219B"/>
    <w:rsid w:val="002312A2"/>
    <w:rsid w:val="002340B3"/>
    <w:rsid w:val="00247410"/>
    <w:rsid w:val="00252DA9"/>
    <w:rsid w:val="00267250"/>
    <w:rsid w:val="00267E02"/>
    <w:rsid w:val="00270AE3"/>
    <w:rsid w:val="0027333F"/>
    <w:rsid w:val="00280136"/>
    <w:rsid w:val="00283C18"/>
    <w:rsid w:val="002942A4"/>
    <w:rsid w:val="002970AE"/>
    <w:rsid w:val="002A3336"/>
    <w:rsid w:val="002A53D8"/>
    <w:rsid w:val="002A6B8F"/>
    <w:rsid w:val="002B3493"/>
    <w:rsid w:val="002C0F5F"/>
    <w:rsid w:val="002C5B35"/>
    <w:rsid w:val="002D35E0"/>
    <w:rsid w:val="002D5B2C"/>
    <w:rsid w:val="002E2EB5"/>
    <w:rsid w:val="002F1EE3"/>
    <w:rsid w:val="002F492B"/>
    <w:rsid w:val="00307E37"/>
    <w:rsid w:val="00323286"/>
    <w:rsid w:val="00340569"/>
    <w:rsid w:val="0034667E"/>
    <w:rsid w:val="0034688A"/>
    <w:rsid w:val="00351D4D"/>
    <w:rsid w:val="0035447D"/>
    <w:rsid w:val="00360F17"/>
    <w:rsid w:val="00361286"/>
    <w:rsid w:val="00370505"/>
    <w:rsid w:val="00374B87"/>
    <w:rsid w:val="0037765A"/>
    <w:rsid w:val="00377DF7"/>
    <w:rsid w:val="00383F18"/>
    <w:rsid w:val="00394379"/>
    <w:rsid w:val="003A25E9"/>
    <w:rsid w:val="003A42AF"/>
    <w:rsid w:val="003B79A3"/>
    <w:rsid w:val="003C4071"/>
    <w:rsid w:val="003C55A1"/>
    <w:rsid w:val="003D0C18"/>
    <w:rsid w:val="003D5FCA"/>
    <w:rsid w:val="003F1432"/>
    <w:rsid w:val="003F5922"/>
    <w:rsid w:val="00401933"/>
    <w:rsid w:val="00401DEF"/>
    <w:rsid w:val="004040BD"/>
    <w:rsid w:val="004040F0"/>
    <w:rsid w:val="0040767D"/>
    <w:rsid w:val="00407E81"/>
    <w:rsid w:val="004126CC"/>
    <w:rsid w:val="004126CE"/>
    <w:rsid w:val="00427395"/>
    <w:rsid w:val="004276BE"/>
    <w:rsid w:val="00433D02"/>
    <w:rsid w:val="00434F4D"/>
    <w:rsid w:val="00436DCE"/>
    <w:rsid w:val="004401C8"/>
    <w:rsid w:val="0044765C"/>
    <w:rsid w:val="00460FA8"/>
    <w:rsid w:val="00470EF2"/>
    <w:rsid w:val="00472409"/>
    <w:rsid w:val="0047627E"/>
    <w:rsid w:val="00496428"/>
    <w:rsid w:val="004A11D7"/>
    <w:rsid w:val="004B35CB"/>
    <w:rsid w:val="004B71C6"/>
    <w:rsid w:val="004C0CF6"/>
    <w:rsid w:val="004C0F74"/>
    <w:rsid w:val="004C298D"/>
    <w:rsid w:val="004C3139"/>
    <w:rsid w:val="004C64C7"/>
    <w:rsid w:val="004C704D"/>
    <w:rsid w:val="004D26F1"/>
    <w:rsid w:val="004D67BA"/>
    <w:rsid w:val="004D7F2D"/>
    <w:rsid w:val="004E12B9"/>
    <w:rsid w:val="004E3328"/>
    <w:rsid w:val="004E4700"/>
    <w:rsid w:val="004E6A99"/>
    <w:rsid w:val="004E72F5"/>
    <w:rsid w:val="005107B7"/>
    <w:rsid w:val="00523E4E"/>
    <w:rsid w:val="00526B01"/>
    <w:rsid w:val="00532309"/>
    <w:rsid w:val="005327A3"/>
    <w:rsid w:val="00535885"/>
    <w:rsid w:val="00536BB3"/>
    <w:rsid w:val="00540664"/>
    <w:rsid w:val="005440FE"/>
    <w:rsid w:val="0055097B"/>
    <w:rsid w:val="00550B32"/>
    <w:rsid w:val="0055285D"/>
    <w:rsid w:val="005535FE"/>
    <w:rsid w:val="00555816"/>
    <w:rsid w:val="0055639B"/>
    <w:rsid w:val="00556999"/>
    <w:rsid w:val="00574E4B"/>
    <w:rsid w:val="0059332D"/>
    <w:rsid w:val="005A21F3"/>
    <w:rsid w:val="005A314F"/>
    <w:rsid w:val="005B62C2"/>
    <w:rsid w:val="005C7104"/>
    <w:rsid w:val="005C7533"/>
    <w:rsid w:val="005E2BB2"/>
    <w:rsid w:val="005E6211"/>
    <w:rsid w:val="0060193E"/>
    <w:rsid w:val="00602987"/>
    <w:rsid w:val="006309F0"/>
    <w:rsid w:val="006311B8"/>
    <w:rsid w:val="0064272A"/>
    <w:rsid w:val="006533A2"/>
    <w:rsid w:val="00673F50"/>
    <w:rsid w:val="00675D5F"/>
    <w:rsid w:val="00693814"/>
    <w:rsid w:val="006A164E"/>
    <w:rsid w:val="006B2BEC"/>
    <w:rsid w:val="006B3A5A"/>
    <w:rsid w:val="006B7CE1"/>
    <w:rsid w:val="006E75E6"/>
    <w:rsid w:val="006F2A61"/>
    <w:rsid w:val="00703465"/>
    <w:rsid w:val="00705226"/>
    <w:rsid w:val="00706468"/>
    <w:rsid w:val="0071200B"/>
    <w:rsid w:val="0071409C"/>
    <w:rsid w:val="00716A53"/>
    <w:rsid w:val="007250BE"/>
    <w:rsid w:val="00734658"/>
    <w:rsid w:val="00753C5B"/>
    <w:rsid w:val="00753D5C"/>
    <w:rsid w:val="00774D97"/>
    <w:rsid w:val="007843A7"/>
    <w:rsid w:val="0078697C"/>
    <w:rsid w:val="00792D8C"/>
    <w:rsid w:val="00793078"/>
    <w:rsid w:val="00793F08"/>
    <w:rsid w:val="007954BB"/>
    <w:rsid w:val="00795642"/>
    <w:rsid w:val="007B23BA"/>
    <w:rsid w:val="007B7331"/>
    <w:rsid w:val="007B74EB"/>
    <w:rsid w:val="007B76D1"/>
    <w:rsid w:val="007C04F7"/>
    <w:rsid w:val="007D3398"/>
    <w:rsid w:val="007D6818"/>
    <w:rsid w:val="007E1039"/>
    <w:rsid w:val="007F1EF3"/>
    <w:rsid w:val="007F1F42"/>
    <w:rsid w:val="007F43DB"/>
    <w:rsid w:val="007F5BEA"/>
    <w:rsid w:val="0080197C"/>
    <w:rsid w:val="008038DB"/>
    <w:rsid w:val="0081137D"/>
    <w:rsid w:val="00817657"/>
    <w:rsid w:val="00821F8B"/>
    <w:rsid w:val="00823AA2"/>
    <w:rsid w:val="0082770E"/>
    <w:rsid w:val="00833121"/>
    <w:rsid w:val="00835C54"/>
    <w:rsid w:val="00841ED6"/>
    <w:rsid w:val="00851072"/>
    <w:rsid w:val="00851C50"/>
    <w:rsid w:val="00851E25"/>
    <w:rsid w:val="00852C25"/>
    <w:rsid w:val="008617BC"/>
    <w:rsid w:val="00871E51"/>
    <w:rsid w:val="00876264"/>
    <w:rsid w:val="00884DA9"/>
    <w:rsid w:val="00892D1F"/>
    <w:rsid w:val="008932FE"/>
    <w:rsid w:val="0089342D"/>
    <w:rsid w:val="00893A4C"/>
    <w:rsid w:val="008A0EE7"/>
    <w:rsid w:val="008A3C09"/>
    <w:rsid w:val="008B2564"/>
    <w:rsid w:val="008B7FC9"/>
    <w:rsid w:val="008C63B7"/>
    <w:rsid w:val="008D15E4"/>
    <w:rsid w:val="008D57C5"/>
    <w:rsid w:val="008F1365"/>
    <w:rsid w:val="009155CD"/>
    <w:rsid w:val="00917534"/>
    <w:rsid w:val="00922561"/>
    <w:rsid w:val="0093336A"/>
    <w:rsid w:val="009346D5"/>
    <w:rsid w:val="0095103D"/>
    <w:rsid w:val="00971162"/>
    <w:rsid w:val="0097475F"/>
    <w:rsid w:val="009829B9"/>
    <w:rsid w:val="00982D37"/>
    <w:rsid w:val="00986965"/>
    <w:rsid w:val="009906EC"/>
    <w:rsid w:val="0099531B"/>
    <w:rsid w:val="00996097"/>
    <w:rsid w:val="0099691B"/>
    <w:rsid w:val="009B2C8D"/>
    <w:rsid w:val="009B4D7A"/>
    <w:rsid w:val="009B5536"/>
    <w:rsid w:val="009C1AB0"/>
    <w:rsid w:val="009C24C0"/>
    <w:rsid w:val="009C37A0"/>
    <w:rsid w:val="009C74FC"/>
    <w:rsid w:val="009D321A"/>
    <w:rsid w:val="009D348D"/>
    <w:rsid w:val="009E142E"/>
    <w:rsid w:val="009F0D74"/>
    <w:rsid w:val="00A002F8"/>
    <w:rsid w:val="00A07158"/>
    <w:rsid w:val="00A07607"/>
    <w:rsid w:val="00A101AF"/>
    <w:rsid w:val="00A1097F"/>
    <w:rsid w:val="00A10F2B"/>
    <w:rsid w:val="00A11128"/>
    <w:rsid w:val="00A16465"/>
    <w:rsid w:val="00A27669"/>
    <w:rsid w:val="00A30ABB"/>
    <w:rsid w:val="00A37F79"/>
    <w:rsid w:val="00A44E80"/>
    <w:rsid w:val="00A47972"/>
    <w:rsid w:val="00A47F6F"/>
    <w:rsid w:val="00A57B2A"/>
    <w:rsid w:val="00A62B51"/>
    <w:rsid w:val="00A65B29"/>
    <w:rsid w:val="00A74828"/>
    <w:rsid w:val="00A84BFB"/>
    <w:rsid w:val="00A94051"/>
    <w:rsid w:val="00AA1565"/>
    <w:rsid w:val="00AA3336"/>
    <w:rsid w:val="00AA62CE"/>
    <w:rsid w:val="00AA6D4E"/>
    <w:rsid w:val="00AB3954"/>
    <w:rsid w:val="00AC25E6"/>
    <w:rsid w:val="00AC2C2D"/>
    <w:rsid w:val="00AC2EAD"/>
    <w:rsid w:val="00AC31C4"/>
    <w:rsid w:val="00AC703D"/>
    <w:rsid w:val="00AC7B19"/>
    <w:rsid w:val="00AD6E4B"/>
    <w:rsid w:val="00AF1C13"/>
    <w:rsid w:val="00B03C83"/>
    <w:rsid w:val="00B11F52"/>
    <w:rsid w:val="00B161AE"/>
    <w:rsid w:val="00B23F05"/>
    <w:rsid w:val="00B25E2C"/>
    <w:rsid w:val="00B26400"/>
    <w:rsid w:val="00B34CBD"/>
    <w:rsid w:val="00B3537A"/>
    <w:rsid w:val="00B36A8C"/>
    <w:rsid w:val="00B370CC"/>
    <w:rsid w:val="00B44AFA"/>
    <w:rsid w:val="00B56904"/>
    <w:rsid w:val="00B67DBD"/>
    <w:rsid w:val="00B70B53"/>
    <w:rsid w:val="00B71F23"/>
    <w:rsid w:val="00B75BFE"/>
    <w:rsid w:val="00B7789B"/>
    <w:rsid w:val="00B85F7B"/>
    <w:rsid w:val="00B903F7"/>
    <w:rsid w:val="00B94E04"/>
    <w:rsid w:val="00BB476B"/>
    <w:rsid w:val="00BC0AAB"/>
    <w:rsid w:val="00BC5D25"/>
    <w:rsid w:val="00BC6283"/>
    <w:rsid w:val="00BC7CAA"/>
    <w:rsid w:val="00BC7D7E"/>
    <w:rsid w:val="00BD7198"/>
    <w:rsid w:val="00BE4C25"/>
    <w:rsid w:val="00BF3ECE"/>
    <w:rsid w:val="00C01ECA"/>
    <w:rsid w:val="00C15D4F"/>
    <w:rsid w:val="00C15FFA"/>
    <w:rsid w:val="00C36563"/>
    <w:rsid w:val="00C42E6D"/>
    <w:rsid w:val="00C513B1"/>
    <w:rsid w:val="00C51B82"/>
    <w:rsid w:val="00C56F87"/>
    <w:rsid w:val="00C57686"/>
    <w:rsid w:val="00C621C3"/>
    <w:rsid w:val="00C62E7A"/>
    <w:rsid w:val="00C64839"/>
    <w:rsid w:val="00C67050"/>
    <w:rsid w:val="00C80455"/>
    <w:rsid w:val="00C856E7"/>
    <w:rsid w:val="00C867B6"/>
    <w:rsid w:val="00CA3D62"/>
    <w:rsid w:val="00CA3EB5"/>
    <w:rsid w:val="00CA6157"/>
    <w:rsid w:val="00CA7248"/>
    <w:rsid w:val="00CA7415"/>
    <w:rsid w:val="00CB1F6E"/>
    <w:rsid w:val="00CB43D1"/>
    <w:rsid w:val="00CB5F5F"/>
    <w:rsid w:val="00CC2074"/>
    <w:rsid w:val="00CC3685"/>
    <w:rsid w:val="00CC5722"/>
    <w:rsid w:val="00CD03D4"/>
    <w:rsid w:val="00CD2CDA"/>
    <w:rsid w:val="00CD6D2A"/>
    <w:rsid w:val="00CE5B90"/>
    <w:rsid w:val="00CE7369"/>
    <w:rsid w:val="00CF4E38"/>
    <w:rsid w:val="00CF564E"/>
    <w:rsid w:val="00CF675B"/>
    <w:rsid w:val="00CF6DDB"/>
    <w:rsid w:val="00CF6F51"/>
    <w:rsid w:val="00CF72FA"/>
    <w:rsid w:val="00D00871"/>
    <w:rsid w:val="00D15C25"/>
    <w:rsid w:val="00D26942"/>
    <w:rsid w:val="00D31DAA"/>
    <w:rsid w:val="00D35032"/>
    <w:rsid w:val="00D374D3"/>
    <w:rsid w:val="00D41226"/>
    <w:rsid w:val="00D45433"/>
    <w:rsid w:val="00D4561B"/>
    <w:rsid w:val="00D574B7"/>
    <w:rsid w:val="00D60AC8"/>
    <w:rsid w:val="00D6697F"/>
    <w:rsid w:val="00D7497C"/>
    <w:rsid w:val="00DB14C8"/>
    <w:rsid w:val="00DB4D70"/>
    <w:rsid w:val="00DC29A6"/>
    <w:rsid w:val="00DD2BCF"/>
    <w:rsid w:val="00DE244D"/>
    <w:rsid w:val="00DE31A8"/>
    <w:rsid w:val="00DE7EF0"/>
    <w:rsid w:val="00E204C3"/>
    <w:rsid w:val="00E20A9C"/>
    <w:rsid w:val="00E210F3"/>
    <w:rsid w:val="00E350C3"/>
    <w:rsid w:val="00E468F9"/>
    <w:rsid w:val="00E4779D"/>
    <w:rsid w:val="00E650E8"/>
    <w:rsid w:val="00E75C2B"/>
    <w:rsid w:val="00E941BB"/>
    <w:rsid w:val="00E97CF6"/>
    <w:rsid w:val="00EA3DCF"/>
    <w:rsid w:val="00EC269C"/>
    <w:rsid w:val="00EC3AA5"/>
    <w:rsid w:val="00EE1420"/>
    <w:rsid w:val="00EE5F68"/>
    <w:rsid w:val="00EF6467"/>
    <w:rsid w:val="00F001A6"/>
    <w:rsid w:val="00F01B3F"/>
    <w:rsid w:val="00F1008F"/>
    <w:rsid w:val="00F10C66"/>
    <w:rsid w:val="00F153F8"/>
    <w:rsid w:val="00F15C5F"/>
    <w:rsid w:val="00F15E63"/>
    <w:rsid w:val="00F21848"/>
    <w:rsid w:val="00F27BBE"/>
    <w:rsid w:val="00F30436"/>
    <w:rsid w:val="00F35259"/>
    <w:rsid w:val="00F46D40"/>
    <w:rsid w:val="00F540C0"/>
    <w:rsid w:val="00F611E5"/>
    <w:rsid w:val="00F709EF"/>
    <w:rsid w:val="00F70F6A"/>
    <w:rsid w:val="00F75058"/>
    <w:rsid w:val="00F76180"/>
    <w:rsid w:val="00F826F3"/>
    <w:rsid w:val="00F84B9B"/>
    <w:rsid w:val="00F865E7"/>
    <w:rsid w:val="00F8790E"/>
    <w:rsid w:val="00F9468E"/>
    <w:rsid w:val="00F9628A"/>
    <w:rsid w:val="00FA5886"/>
    <w:rsid w:val="00FB2300"/>
    <w:rsid w:val="00FB2686"/>
    <w:rsid w:val="00FB3D15"/>
    <w:rsid w:val="00FB5233"/>
    <w:rsid w:val="00FC15AC"/>
    <w:rsid w:val="00FE118B"/>
    <w:rsid w:val="00FE4510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BF60F0C0-93FF-497F-8EBA-EEAA4C8A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C42E6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BezodstpwZnak">
    <w:name w:val="Bez odstępów Znak"/>
    <w:link w:val="Bezodstpw"/>
    <w:uiPriority w:val="1"/>
    <w:locked/>
    <w:rsid w:val="000C78C3"/>
  </w:style>
  <w:style w:type="paragraph" w:styleId="Bezodstpw">
    <w:name w:val="No Spacing"/>
    <w:link w:val="BezodstpwZnak"/>
    <w:uiPriority w:val="1"/>
    <w:qFormat/>
    <w:rsid w:val="000C78C3"/>
  </w:style>
  <w:style w:type="character" w:customStyle="1" w:styleId="AkapitzlistZnak">
    <w:name w:val="Akapit z listą Znak"/>
    <w:link w:val="Akapitzlist"/>
    <w:uiPriority w:val="34"/>
    <w:locked/>
    <w:rsid w:val="000C78C3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A3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46CF-EF6A-4379-862A-10E2A77F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18</cp:revision>
  <cp:lastPrinted>2024-10-07T09:30:00Z</cp:lastPrinted>
  <dcterms:created xsi:type="dcterms:W3CDTF">2024-10-07T09:06:00Z</dcterms:created>
  <dcterms:modified xsi:type="dcterms:W3CDTF">2025-12-01T12:24:00Z</dcterms:modified>
</cp:coreProperties>
</file>