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90B20" w14:textId="65C804A3" w:rsidR="0090646B" w:rsidRPr="00953B7E" w:rsidRDefault="0090646B" w:rsidP="00953B7E">
      <w:pPr>
        <w:pStyle w:val="Bezodstpw"/>
        <w:jc w:val="right"/>
        <w:rPr>
          <w:rFonts w:asciiTheme="minorHAnsi" w:hAnsiTheme="minorHAnsi" w:cstheme="minorHAnsi"/>
          <w:i/>
        </w:rPr>
      </w:pPr>
      <w:r w:rsidRPr="00953B7E">
        <w:rPr>
          <w:rFonts w:asciiTheme="minorHAnsi" w:hAnsiTheme="minorHAnsi" w:cstheme="minorHAnsi"/>
          <w:i/>
        </w:rPr>
        <w:t xml:space="preserve">Załącznik nr 1 </w:t>
      </w:r>
    </w:p>
    <w:p w14:paraId="5ECCA2D0" w14:textId="6C0A4761" w:rsidR="0090646B" w:rsidRPr="00953B7E" w:rsidRDefault="0090646B" w:rsidP="0090646B">
      <w:pPr>
        <w:jc w:val="right"/>
        <w:rPr>
          <w:rFonts w:asciiTheme="minorHAnsi" w:hAnsiTheme="minorHAnsi" w:cstheme="minorHAnsi"/>
          <w:i/>
        </w:rPr>
      </w:pPr>
      <w:r w:rsidRPr="00953B7E">
        <w:rPr>
          <w:rFonts w:asciiTheme="minorHAnsi" w:hAnsiTheme="minorHAnsi" w:cstheme="minorHAnsi"/>
          <w:i/>
        </w:rPr>
        <w:t>do Zapytania ofertowego SZP.225-</w:t>
      </w:r>
      <w:r w:rsidR="00D05D24">
        <w:rPr>
          <w:rFonts w:asciiTheme="minorHAnsi" w:hAnsiTheme="minorHAnsi" w:cstheme="minorHAnsi"/>
          <w:i/>
        </w:rPr>
        <w:t>41.</w:t>
      </w:r>
      <w:r w:rsidRPr="00953B7E">
        <w:rPr>
          <w:rFonts w:asciiTheme="minorHAnsi" w:hAnsiTheme="minorHAnsi" w:cstheme="minorHAnsi"/>
          <w:i/>
        </w:rPr>
        <w:t>202</w:t>
      </w:r>
      <w:r w:rsidR="002210E3">
        <w:rPr>
          <w:rFonts w:asciiTheme="minorHAnsi" w:hAnsiTheme="minorHAnsi" w:cstheme="minorHAnsi"/>
          <w:i/>
        </w:rPr>
        <w:t>5</w:t>
      </w:r>
    </w:p>
    <w:p w14:paraId="6B8EFDBF" w14:textId="77777777" w:rsidR="0090646B" w:rsidRDefault="0090646B" w:rsidP="0090646B">
      <w:pPr>
        <w:tabs>
          <w:tab w:val="left" w:pos="4035"/>
        </w:tabs>
        <w:rPr>
          <w:b/>
        </w:rPr>
      </w:pPr>
      <w:r>
        <w:rPr>
          <w:b/>
        </w:rPr>
        <w:tab/>
      </w:r>
    </w:p>
    <w:p w14:paraId="67A96FB6" w14:textId="77777777" w:rsidR="0090646B" w:rsidRPr="00DD00D9" w:rsidRDefault="0090646B" w:rsidP="0090646B">
      <w:pPr>
        <w:tabs>
          <w:tab w:val="left" w:pos="403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00D9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17049817" w14:textId="77777777" w:rsidR="0090646B" w:rsidRPr="0090646B" w:rsidRDefault="0090646B" w:rsidP="0090646B">
      <w:pPr>
        <w:tabs>
          <w:tab w:val="left" w:pos="4035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6A2F8589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Przedmiotem zamówienia jest świadczenie kompleksowej usługi, obejmującej dostawę i sprzedaż paliwa gazowego - 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gazu ziemnego </w:t>
      </w:r>
      <w:r w:rsidRPr="00416691">
        <w:rPr>
          <w:rFonts w:asciiTheme="minorHAnsi" w:hAnsiTheme="minorHAnsi"/>
          <w:sz w:val="22"/>
          <w:szCs w:val="20"/>
        </w:rPr>
        <w:t>dokonywaną przez Wykonawcę na rzecz Zamawiającego w okresie obowiązywania Umowy i na warunkach w niej określonych, lecz nie wcześniej niż po skutecznym rozwiązaniu umowy sprzedaży paliwa gazowego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 - gazu ziemnego</w:t>
      </w:r>
      <w:r w:rsidRPr="00416691">
        <w:rPr>
          <w:rFonts w:asciiTheme="minorHAnsi" w:hAnsiTheme="minorHAnsi"/>
          <w:sz w:val="22"/>
          <w:szCs w:val="20"/>
        </w:rPr>
        <w:t xml:space="preserve"> zawartej między Zamawiającym i jego dotychczasowym sprzedawcą.</w:t>
      </w:r>
    </w:p>
    <w:p w14:paraId="3C22D29A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Dostarczanie paliwa gazowego odbywać się będzie na warunkach określonych przepisami w Prawie Energetycznym, aktualnie obowiązującej Taryfie, w aktualnej </w:t>
      </w:r>
      <w:proofErr w:type="spellStart"/>
      <w:r w:rsidRPr="00416691">
        <w:rPr>
          <w:rFonts w:asciiTheme="minorHAnsi" w:hAnsiTheme="minorHAnsi"/>
          <w:sz w:val="22"/>
          <w:szCs w:val="20"/>
        </w:rPr>
        <w:t>IRiESD</w:t>
      </w:r>
      <w:proofErr w:type="spellEnd"/>
      <w:r w:rsidRPr="00416691">
        <w:rPr>
          <w:rFonts w:asciiTheme="minorHAnsi" w:hAnsiTheme="minorHAnsi"/>
          <w:sz w:val="22"/>
          <w:szCs w:val="20"/>
        </w:rPr>
        <w:t xml:space="preserve"> oraz w Umowie.</w:t>
      </w:r>
    </w:p>
    <w:p w14:paraId="1EF64520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Wykonawca oświadcza, że posiada koncesję na obrót gazem ziemnym, numer koncesji (</w:t>
      </w:r>
      <w:r w:rsidRPr="00416691">
        <w:rPr>
          <w:rFonts w:asciiTheme="minorHAnsi" w:hAnsiTheme="minorHAnsi"/>
          <w:i/>
          <w:sz w:val="22"/>
          <w:szCs w:val="20"/>
        </w:rPr>
        <w:t>kopię za zgodność z oryginałem dołączyć do oferty</w:t>
      </w:r>
      <w:r w:rsidRPr="00416691">
        <w:rPr>
          <w:rFonts w:asciiTheme="minorHAnsi" w:hAnsiTheme="minorHAnsi"/>
          <w:sz w:val="22"/>
          <w:szCs w:val="20"/>
        </w:rPr>
        <w:t xml:space="preserve">), wydaną przez Prezesa Urzędu Regulacji Energetyki </w:t>
      </w:r>
      <w:r w:rsidRPr="00416691">
        <w:rPr>
          <w:rFonts w:asciiTheme="minorHAnsi" w:eastAsiaTheme="minorHAnsi" w:hAnsiTheme="minorHAnsi"/>
          <w:sz w:val="22"/>
          <w:szCs w:val="20"/>
          <w:lang w:eastAsia="en-US"/>
        </w:rPr>
        <w:t xml:space="preserve">oraz umowę z przedsiębiorstwem gazowniczym prowadzącym działalność w zakresie dystrybucji paliwa gazowego na świadczenie usług dystrybucyjnych na obszarze, na którym znajdują się punkt poboru Zamawiającego. </w:t>
      </w:r>
    </w:p>
    <w:p w14:paraId="68C694AB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Usługa dystrybucji paliwa gazowego do instalacji znajdujących się w obiektach Wojewódzkiej Stacji Pogotowia Ratunkowego w Olsztynie zlokalizowanych:</w:t>
      </w:r>
    </w:p>
    <w:p w14:paraId="25425F3B" w14:textId="77C75B3E" w:rsidR="0090646B" w:rsidRPr="00416691" w:rsidRDefault="001C1FD7" w:rsidP="0090646B">
      <w:pPr>
        <w:pStyle w:val="Default"/>
        <w:spacing w:after="35"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t>W ZAKRESIE CZĘŚCI 1:</w:t>
      </w:r>
      <w:r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 xml:space="preserve"> w Olsztynie przy ul. W. Pstrowskiego 28 B - myjnia samochodowa,</w:t>
      </w:r>
      <w:r w:rsidR="0090646B">
        <w:rPr>
          <w:rFonts w:asciiTheme="minorHAnsi" w:hAnsiTheme="minorHAnsi"/>
          <w:sz w:val="22"/>
          <w:szCs w:val="20"/>
        </w:rPr>
        <w:t xml:space="preserve"> nr punktu poboru: 8018590365500021848952,</w:t>
      </w:r>
    </w:p>
    <w:p w14:paraId="7E4C1E9D" w14:textId="63AFD475" w:rsidR="0090646B" w:rsidRPr="00416691" w:rsidRDefault="001C1FD7" w:rsidP="0090646B">
      <w:pPr>
        <w:pStyle w:val="Default"/>
        <w:spacing w:after="35"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t xml:space="preserve">W ZAKRESIE CZĘŚCI </w:t>
      </w:r>
      <w:r>
        <w:rPr>
          <w:rFonts w:asciiTheme="minorHAnsi" w:hAnsiTheme="minorHAnsi"/>
          <w:b/>
          <w:color w:val="0000FF"/>
          <w:sz w:val="22"/>
          <w:szCs w:val="20"/>
        </w:rPr>
        <w:t>2</w:t>
      </w:r>
      <w:r w:rsidRPr="001C1FD7">
        <w:rPr>
          <w:rFonts w:asciiTheme="minorHAnsi" w:hAnsiTheme="minorHAnsi"/>
          <w:b/>
          <w:color w:val="0000FF"/>
          <w:sz w:val="22"/>
          <w:szCs w:val="20"/>
        </w:rPr>
        <w:t>:</w:t>
      </w:r>
      <w:r>
        <w:rPr>
          <w:rFonts w:asciiTheme="minorHAnsi" w:hAnsiTheme="minorHAnsi"/>
          <w:sz w:val="22"/>
          <w:szCs w:val="20"/>
        </w:rPr>
        <w:t xml:space="preserve"> </w:t>
      </w:r>
      <w:r w:rsidRPr="00416691"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>w Barczewie przy ul. Lipowej 2 – budynek podstacji WSPR w Olsztynie,</w:t>
      </w:r>
      <w:r w:rsidR="0090646B">
        <w:rPr>
          <w:rFonts w:asciiTheme="minorHAnsi" w:hAnsiTheme="minorHAnsi"/>
          <w:sz w:val="22"/>
          <w:szCs w:val="20"/>
        </w:rPr>
        <w:t xml:space="preserve"> nr punktu poboru: </w:t>
      </w:r>
      <w:r w:rsidR="0090646B">
        <w:rPr>
          <w:rFonts w:asciiTheme="minorHAnsi" w:hAnsiTheme="minorHAnsi"/>
          <w:sz w:val="22"/>
          <w:szCs w:val="22"/>
        </w:rPr>
        <w:t>8018590365500028450615,</w:t>
      </w:r>
    </w:p>
    <w:p w14:paraId="493F787A" w14:textId="77777777" w:rsidR="0090646B" w:rsidRPr="00416691" w:rsidRDefault="0090646B" w:rsidP="0090646B">
      <w:pPr>
        <w:pStyle w:val="Default"/>
        <w:spacing w:after="35" w:line="360" w:lineRule="auto"/>
        <w:ind w:left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o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dbywać się będzie za pośrednictwem sieci dystrybucyjnej należącej do Operatora Systemu Dystrybucyjnego – Polska Spółka Gazownictwa Oddział Zakład Gazowniczy w Olsztynie </w:t>
      </w:r>
      <w:r w:rsidRPr="00416691">
        <w:rPr>
          <w:rFonts w:asciiTheme="minorHAnsi" w:hAnsiTheme="minorHAnsi"/>
          <w:sz w:val="22"/>
          <w:szCs w:val="20"/>
        </w:rPr>
        <w:t xml:space="preserve">(zwanego dalej OSD). </w:t>
      </w:r>
    </w:p>
    <w:p w14:paraId="22FDBB83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Umowa będzie regulować warunki sprzedaży gazu ziemnego wysokometanowego oraz świadczenie usług dystrybucyjnych. </w:t>
      </w:r>
    </w:p>
    <w:p w14:paraId="7B0F463C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Wykonawca oświadcza, że ma zawartą stosowną umowę z OSD, o którym mowa w ust. 4 umożliwiającą sprzedaż gazu ziemnego do instalacji znajdującej się w obiektach Zamawiającego za pośrednictwem sieci dystrybucyjnej OSD. </w:t>
      </w:r>
    </w:p>
    <w:p w14:paraId="14066E1A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Zamawiający oświadcza, że na dzień zawarcia umowy zakwalifikowany jest:</w:t>
      </w:r>
    </w:p>
    <w:p w14:paraId="55BA8A20" w14:textId="0A0153FC" w:rsidR="0090646B" w:rsidRPr="00416691" w:rsidRDefault="001C1FD7" w:rsidP="0090646B">
      <w:pPr>
        <w:pStyle w:val="Default"/>
        <w:spacing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t>W ZAKRESIE CZĘŚCI 1:</w:t>
      </w:r>
      <w:r>
        <w:rPr>
          <w:rFonts w:asciiTheme="minorHAnsi" w:hAnsiTheme="minorHAnsi"/>
          <w:sz w:val="22"/>
          <w:szCs w:val="20"/>
        </w:rPr>
        <w:t xml:space="preserve"> </w:t>
      </w:r>
      <w:r w:rsidRPr="00416691"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 xml:space="preserve">w lokalizacji Olsztyn, ul. W. Pstrowskiego 28 B do grupy taryfowej W-3.6, </w:t>
      </w:r>
    </w:p>
    <w:p w14:paraId="289518A9" w14:textId="03A33CAC" w:rsidR="009E1F9A" w:rsidRDefault="001C1FD7" w:rsidP="009E1F9A">
      <w:pPr>
        <w:pStyle w:val="Default"/>
        <w:spacing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lastRenderedPageBreak/>
        <w:t xml:space="preserve">W ZAKRESIE CZĘŚCI </w:t>
      </w:r>
      <w:r>
        <w:rPr>
          <w:rFonts w:asciiTheme="minorHAnsi" w:hAnsiTheme="minorHAnsi"/>
          <w:b/>
          <w:color w:val="0000FF"/>
          <w:sz w:val="22"/>
          <w:szCs w:val="20"/>
        </w:rPr>
        <w:t>2</w:t>
      </w:r>
      <w:r w:rsidRPr="001C1FD7">
        <w:rPr>
          <w:rFonts w:asciiTheme="minorHAnsi" w:hAnsiTheme="minorHAnsi"/>
          <w:b/>
          <w:color w:val="0000FF"/>
          <w:sz w:val="22"/>
          <w:szCs w:val="20"/>
        </w:rPr>
        <w:t>:</w:t>
      </w:r>
      <w:r>
        <w:rPr>
          <w:rFonts w:asciiTheme="minorHAnsi" w:hAnsiTheme="minorHAnsi"/>
          <w:sz w:val="22"/>
          <w:szCs w:val="20"/>
        </w:rPr>
        <w:t xml:space="preserve"> </w:t>
      </w:r>
      <w:r w:rsidRPr="00416691"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>w lokalizacji Barczewo, ul. Lipowa 2 do grupy taryfowej W-3.6.</w:t>
      </w:r>
    </w:p>
    <w:p w14:paraId="35829D13" w14:textId="68D1ED1F" w:rsidR="009E1F9A" w:rsidRPr="00B970D2" w:rsidRDefault="009E1F9A" w:rsidP="00B970D2">
      <w:pPr>
        <w:pStyle w:val="Default"/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szCs w:val="20"/>
        </w:rPr>
        <w:t xml:space="preserve">8.  </w:t>
      </w:r>
      <w:r w:rsidR="001C1FD7" w:rsidRPr="001C1FD7">
        <w:rPr>
          <w:rFonts w:asciiTheme="minorHAnsi" w:hAnsiTheme="minorHAnsi"/>
          <w:b/>
          <w:color w:val="0000FF"/>
          <w:sz w:val="22"/>
          <w:szCs w:val="20"/>
        </w:rPr>
        <w:t xml:space="preserve">W ZAKRESIE CZĘŚCI </w:t>
      </w:r>
      <w:r w:rsidR="001C1FD7">
        <w:rPr>
          <w:rFonts w:asciiTheme="minorHAnsi" w:hAnsiTheme="minorHAnsi"/>
          <w:b/>
          <w:color w:val="0000FF"/>
          <w:sz w:val="22"/>
          <w:szCs w:val="20"/>
        </w:rPr>
        <w:t>2</w:t>
      </w:r>
      <w:r w:rsidR="001C1FD7" w:rsidRPr="001C1FD7">
        <w:rPr>
          <w:rFonts w:asciiTheme="minorHAnsi" w:hAnsiTheme="minorHAnsi"/>
          <w:b/>
          <w:color w:val="0000FF"/>
          <w:sz w:val="22"/>
          <w:szCs w:val="20"/>
        </w:rPr>
        <w:t>:</w:t>
      </w:r>
      <w:r w:rsidR="001C1FD7">
        <w:rPr>
          <w:rFonts w:asciiTheme="minorHAnsi" w:hAnsiTheme="minorHAnsi"/>
          <w:sz w:val="22"/>
          <w:szCs w:val="20"/>
        </w:rPr>
        <w:t xml:space="preserve"> </w:t>
      </w:r>
      <w:r w:rsidR="001C1FD7" w:rsidRPr="00416691">
        <w:rPr>
          <w:rFonts w:asciiTheme="minorHAnsi" w:hAnsiTheme="minorHAnsi"/>
          <w:sz w:val="22"/>
          <w:szCs w:val="20"/>
        </w:rPr>
        <w:t xml:space="preserve"> </w:t>
      </w:r>
      <w:r>
        <w:rPr>
          <w:rFonts w:asciiTheme="minorHAnsi" w:hAnsiTheme="minorHAnsi"/>
          <w:sz w:val="22"/>
          <w:szCs w:val="20"/>
        </w:rPr>
        <w:t xml:space="preserve">Punkt poboru paliwa gazowego w lokalizacji Barczewo, ul. Lipowa 2 </w:t>
      </w:r>
      <w:r w:rsidR="00B970D2">
        <w:rPr>
          <w:rFonts w:asciiTheme="minorHAnsi" w:hAnsiTheme="minorHAnsi" w:cstheme="minorHAnsi"/>
          <w:color w:val="auto"/>
          <w:sz w:val="22"/>
        </w:rPr>
        <w:t>k</w:t>
      </w:r>
      <w:r w:rsidR="00B970D2" w:rsidRPr="00B970D2">
        <w:rPr>
          <w:rFonts w:asciiTheme="minorHAnsi" w:hAnsiTheme="minorHAnsi" w:cstheme="minorHAnsi"/>
          <w:color w:val="auto"/>
          <w:sz w:val="22"/>
        </w:rPr>
        <w:t>walifikuje się jako</w:t>
      </w:r>
      <w:r w:rsidR="00B970D2" w:rsidRPr="00B970D2">
        <w:rPr>
          <w:rFonts w:ascii="Arial" w:hAnsi="Arial" w:cs="Arial"/>
          <w:color w:val="auto"/>
          <w:sz w:val="22"/>
        </w:rPr>
        <w:t xml:space="preserve"> </w:t>
      </w:r>
      <w:r w:rsidR="00B970D2">
        <w:rPr>
          <w:rFonts w:asciiTheme="minorHAnsi" w:hAnsiTheme="minorHAnsi"/>
          <w:sz w:val="22"/>
        </w:rPr>
        <w:t>podmiot udzielający świadczenia</w:t>
      </w:r>
      <w:r w:rsidR="00B970D2" w:rsidRPr="00B970D2">
        <w:rPr>
          <w:rFonts w:asciiTheme="minorHAnsi" w:hAnsiTheme="minorHAnsi"/>
          <w:sz w:val="22"/>
        </w:rPr>
        <w:t xml:space="preserve"> opieki zdrowotnej finan</w:t>
      </w:r>
      <w:r w:rsidR="00B970D2">
        <w:rPr>
          <w:rFonts w:asciiTheme="minorHAnsi" w:hAnsiTheme="minorHAnsi"/>
          <w:sz w:val="22"/>
        </w:rPr>
        <w:t xml:space="preserve">sowanych ze środków publicznych i </w:t>
      </w:r>
      <w:r>
        <w:rPr>
          <w:rFonts w:asciiTheme="minorHAnsi" w:hAnsiTheme="minorHAnsi"/>
          <w:sz w:val="22"/>
          <w:szCs w:val="20"/>
        </w:rPr>
        <w:t xml:space="preserve">podlega ustawie z dnia 15 grudnia 2022 r., </w:t>
      </w:r>
      <w:r w:rsidRPr="009E1F9A">
        <w:rPr>
          <w:rFonts w:asciiTheme="minorHAnsi" w:hAnsiTheme="minorHAnsi"/>
          <w:sz w:val="22"/>
          <w:szCs w:val="20"/>
        </w:rPr>
        <w:t xml:space="preserve">o szczególnej ochronie niektórych odbiorców paliw gazowych w 2023 r. </w:t>
      </w:r>
      <w:r w:rsidR="005C3B52">
        <w:rPr>
          <w:rFonts w:asciiTheme="minorHAnsi" w:hAnsiTheme="minorHAnsi"/>
          <w:sz w:val="22"/>
          <w:szCs w:val="20"/>
        </w:rPr>
        <w:t>oraz w 2024 r.</w:t>
      </w:r>
      <w:r w:rsidR="0050504F">
        <w:rPr>
          <w:rFonts w:asciiTheme="minorHAnsi" w:hAnsiTheme="minorHAnsi"/>
          <w:sz w:val="22"/>
          <w:szCs w:val="20"/>
        </w:rPr>
        <w:t xml:space="preserve">, </w:t>
      </w:r>
      <w:r w:rsidR="0050504F" w:rsidRPr="0050504F">
        <w:rPr>
          <w:rFonts w:asciiTheme="minorHAnsi" w:hAnsiTheme="minorHAnsi"/>
          <w:sz w:val="22"/>
          <w:szCs w:val="20"/>
        </w:rPr>
        <w:t>(</w:t>
      </w:r>
      <w:proofErr w:type="spellStart"/>
      <w:r w:rsidR="0050504F" w:rsidRPr="0050504F">
        <w:rPr>
          <w:rFonts w:asciiTheme="minorHAnsi" w:hAnsiTheme="minorHAnsi"/>
          <w:sz w:val="22"/>
          <w:szCs w:val="20"/>
        </w:rPr>
        <w:t>t.j</w:t>
      </w:r>
      <w:proofErr w:type="spellEnd"/>
      <w:r w:rsidR="0050504F" w:rsidRPr="0050504F">
        <w:rPr>
          <w:rFonts w:asciiTheme="minorHAnsi" w:hAnsiTheme="minorHAnsi"/>
          <w:sz w:val="22"/>
          <w:szCs w:val="20"/>
        </w:rPr>
        <w:t>. Dz. U. z 2025 r. poz. 204)</w:t>
      </w:r>
      <w:r w:rsidR="0050504F">
        <w:rPr>
          <w:rFonts w:asciiTheme="minorHAnsi" w:hAnsiTheme="minorHAnsi"/>
          <w:sz w:val="22"/>
          <w:szCs w:val="20"/>
        </w:rPr>
        <w:t>,</w:t>
      </w:r>
      <w:r w:rsidR="005C3B52">
        <w:rPr>
          <w:rFonts w:asciiTheme="minorHAnsi" w:hAnsiTheme="minorHAnsi"/>
          <w:sz w:val="22"/>
          <w:szCs w:val="20"/>
        </w:rPr>
        <w:t xml:space="preserve"> </w:t>
      </w:r>
      <w:r w:rsidRPr="009E1F9A">
        <w:rPr>
          <w:rFonts w:asciiTheme="minorHAnsi" w:hAnsiTheme="minorHAnsi"/>
          <w:sz w:val="22"/>
          <w:szCs w:val="20"/>
        </w:rPr>
        <w:t>w zwi</w:t>
      </w:r>
      <w:r>
        <w:rPr>
          <w:rFonts w:asciiTheme="minorHAnsi" w:hAnsiTheme="minorHAnsi"/>
          <w:sz w:val="22"/>
          <w:szCs w:val="20"/>
        </w:rPr>
        <w:t xml:space="preserve">ązku z sytuacją na rynku gazu, regulująca </w:t>
      </w:r>
      <w:r w:rsidRPr="009E1F9A">
        <w:rPr>
          <w:rFonts w:asciiTheme="minorHAnsi" w:hAnsiTheme="minorHAnsi"/>
          <w:sz w:val="22"/>
          <w:szCs w:val="20"/>
        </w:rPr>
        <w:t>cenę maksymalną paliw gazowych oraz stawki opłat za świadczenie usług dystr</w:t>
      </w:r>
      <w:r>
        <w:rPr>
          <w:rFonts w:asciiTheme="minorHAnsi" w:hAnsiTheme="minorHAnsi"/>
          <w:sz w:val="22"/>
          <w:szCs w:val="20"/>
        </w:rPr>
        <w:t xml:space="preserve">ybucji paliw gazowych stosowane </w:t>
      </w:r>
      <w:r w:rsidRPr="009E1F9A">
        <w:rPr>
          <w:rFonts w:asciiTheme="minorHAnsi" w:hAnsiTheme="minorHAnsi"/>
          <w:sz w:val="22"/>
          <w:szCs w:val="20"/>
        </w:rPr>
        <w:t>w rozliczeniach z niektórymi odbi</w:t>
      </w:r>
      <w:r>
        <w:rPr>
          <w:rFonts w:asciiTheme="minorHAnsi" w:hAnsiTheme="minorHAnsi"/>
          <w:sz w:val="22"/>
          <w:szCs w:val="20"/>
        </w:rPr>
        <w:t>orcami paliw gazowych w 202</w:t>
      </w:r>
      <w:r w:rsidR="005C3B52">
        <w:rPr>
          <w:rFonts w:asciiTheme="minorHAnsi" w:hAnsiTheme="minorHAnsi"/>
          <w:sz w:val="22"/>
          <w:szCs w:val="20"/>
        </w:rPr>
        <w:t>4</w:t>
      </w:r>
      <w:r>
        <w:rPr>
          <w:rFonts w:asciiTheme="minorHAnsi" w:hAnsiTheme="minorHAnsi"/>
          <w:sz w:val="22"/>
          <w:szCs w:val="20"/>
        </w:rPr>
        <w:t xml:space="preserve"> r.</w:t>
      </w:r>
      <w:r w:rsidR="00B970D2" w:rsidRPr="00B970D2">
        <w:rPr>
          <w:rFonts w:ascii="Arial" w:hAnsi="Arial" w:cs="Arial"/>
          <w:color w:val="6D6D6E"/>
        </w:rPr>
        <w:t xml:space="preserve"> </w:t>
      </w:r>
      <w:r w:rsidR="00B970D2" w:rsidRPr="00B970D2">
        <w:rPr>
          <w:rFonts w:asciiTheme="minorHAnsi" w:hAnsiTheme="minorHAnsi" w:cstheme="minorHAnsi"/>
          <w:color w:val="auto"/>
          <w:sz w:val="22"/>
        </w:rPr>
        <w:t>Kwalifikuje się jako</w:t>
      </w:r>
      <w:r w:rsidR="00B970D2" w:rsidRPr="00B970D2">
        <w:rPr>
          <w:rFonts w:ascii="Arial" w:hAnsi="Arial" w:cs="Arial"/>
          <w:color w:val="auto"/>
          <w:sz w:val="22"/>
        </w:rPr>
        <w:t xml:space="preserve"> </w:t>
      </w:r>
      <w:r w:rsidR="00B970D2" w:rsidRPr="00B970D2">
        <w:rPr>
          <w:rFonts w:asciiTheme="minorHAnsi" w:hAnsiTheme="minorHAnsi"/>
          <w:sz w:val="22"/>
        </w:rPr>
        <w:t>podmioty udzielające świadczeń opieki zdrowotnej finansowanych ze środków publicznych,</w:t>
      </w:r>
    </w:p>
    <w:p w14:paraId="0D4C872C" w14:textId="77777777" w:rsidR="0090646B" w:rsidRPr="00416691" w:rsidRDefault="0090646B" w:rsidP="009E1F9A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Na koszty korzystania z przedmiotu Zamówienia składać się będzie: opłata za paliwo gazowe, opłata sieciowa stała, opłata sieciowa zmienna oraz opłata abonamentowa.</w:t>
      </w:r>
    </w:p>
    <w:p w14:paraId="4BEA594F" w14:textId="77777777" w:rsidR="0090646B" w:rsidRDefault="0090646B" w:rsidP="009E1F9A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Wykaz punktów poboru objętych postępowaniem:</w:t>
      </w:r>
    </w:p>
    <w:tbl>
      <w:tblPr>
        <w:tblW w:w="9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2028"/>
        <w:gridCol w:w="683"/>
        <w:gridCol w:w="3631"/>
        <w:gridCol w:w="1329"/>
        <w:gridCol w:w="1122"/>
      </w:tblGrid>
      <w:tr w:rsidR="001C1FD7" w:rsidRPr="00635332" w14:paraId="37A42FEB" w14:textId="77777777" w:rsidTr="00E8701D">
        <w:trPr>
          <w:trHeight w:val="881"/>
          <w:jc w:val="center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DE9D9" w:themeFill="accent6" w:themeFillTint="33"/>
          </w:tcPr>
          <w:p w14:paraId="17259851" w14:textId="238D6473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Numer CZĘŚCI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70F99F" w14:textId="26E415D0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Lokalizacja i taryfa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125455F" w14:textId="77777777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L.p.</w:t>
            </w:r>
          </w:p>
        </w:tc>
        <w:tc>
          <w:tcPr>
            <w:tcW w:w="3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DE303B0" w14:textId="77777777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Wyszczególnienie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1136EC" w14:textId="77777777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J.m.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750096" w14:textId="77777777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Ilość</w:t>
            </w:r>
          </w:p>
        </w:tc>
      </w:tr>
      <w:tr w:rsidR="001C1FD7" w:rsidRPr="00635332" w14:paraId="17468A33" w14:textId="77777777" w:rsidTr="00E8701D">
        <w:trPr>
          <w:trHeight w:val="246"/>
          <w:jc w:val="center"/>
        </w:trPr>
        <w:tc>
          <w:tcPr>
            <w:tcW w:w="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646706A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82F0AC0" w14:textId="42C40D7E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FBC5B22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801156C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C9FA3A1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5537B3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5</w:t>
            </w:r>
          </w:p>
        </w:tc>
      </w:tr>
      <w:tr w:rsidR="001C1FD7" w:rsidRPr="00635332" w14:paraId="7149F711" w14:textId="77777777" w:rsidTr="001C1FD7">
        <w:trPr>
          <w:trHeight w:val="408"/>
          <w:jc w:val="center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9F9DB6B" w14:textId="789FED78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>CZĘŚ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Ć</w:t>
            </w: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1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07489" w14:textId="075383F4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Olsztyn, ul. Pstrowskiego 28 B </w:t>
            </w:r>
          </w:p>
          <w:p w14:paraId="45F3737A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Grupa taryfowa W-3.6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E2A4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86D2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zmienna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E694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8FC3" w14:textId="7F2F13D1" w:rsidR="001C1FD7" w:rsidRPr="0090646B" w:rsidRDefault="00193593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9</w:t>
            </w:r>
            <w:r w:rsidR="003D7F87">
              <w:rPr>
                <w:rFonts w:asciiTheme="minorHAnsi" w:hAnsiTheme="minorHAnsi" w:cstheme="minorHAnsi"/>
                <w:color w:val="000000"/>
                <w:szCs w:val="22"/>
              </w:rPr>
              <w:t xml:space="preserve">0 </w:t>
            </w:r>
            <w:r w:rsidR="001C1FD7" w:rsidRPr="0090646B">
              <w:rPr>
                <w:rFonts w:asciiTheme="minorHAnsi" w:hAnsiTheme="minorHAnsi" w:cstheme="minorHAnsi"/>
                <w:color w:val="000000"/>
                <w:szCs w:val="22"/>
              </w:rPr>
              <w:t>000,00</w:t>
            </w:r>
          </w:p>
        </w:tc>
      </w:tr>
      <w:tr w:rsidR="001C1FD7" w:rsidRPr="00635332" w14:paraId="41E36F7D" w14:textId="77777777" w:rsidTr="001C1FD7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4264FF" w14:textId="77777777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82F1A" w14:textId="71635F0D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CFE4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1055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za paliwo gazowe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50B1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588B" w14:textId="58B63456" w:rsidR="001C1FD7" w:rsidRPr="0090646B" w:rsidRDefault="00193593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9</w:t>
            </w:r>
            <w:r w:rsidR="003D7F87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  <w:r w:rsidR="001C1FD7" w:rsidRPr="0090646B">
              <w:rPr>
                <w:rFonts w:asciiTheme="minorHAnsi" w:hAnsiTheme="minorHAnsi" w:cstheme="minorHAnsi"/>
                <w:color w:val="000000"/>
                <w:szCs w:val="22"/>
              </w:rPr>
              <w:t xml:space="preserve"> 000,00</w:t>
            </w:r>
          </w:p>
        </w:tc>
      </w:tr>
      <w:tr w:rsidR="001C1FD7" w:rsidRPr="00635332" w14:paraId="086EFBDE" w14:textId="77777777" w:rsidTr="001C1FD7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BF8189" w14:textId="77777777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8E195" w14:textId="6A293412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F370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1CF27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handlowa abonamentowa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DF3D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4F95B" w14:textId="6DB3A9EA" w:rsidR="001C1FD7" w:rsidRPr="0090646B" w:rsidRDefault="00193593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24</w:t>
            </w:r>
          </w:p>
        </w:tc>
      </w:tr>
      <w:tr w:rsidR="001C1FD7" w:rsidRPr="00635332" w14:paraId="09795C41" w14:textId="77777777" w:rsidTr="001C1FD7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771EFE" w14:textId="77777777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12507" w14:textId="52D94D4B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B64BEC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8B5010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stała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8B398C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2B917E" w14:textId="544450AC" w:rsidR="001C1FD7" w:rsidRPr="0090646B" w:rsidRDefault="00193593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24</w:t>
            </w:r>
          </w:p>
        </w:tc>
      </w:tr>
      <w:tr w:rsidR="001C1FD7" w:rsidRPr="00635332" w14:paraId="79BE19CC" w14:textId="77777777" w:rsidTr="001C1FD7">
        <w:trPr>
          <w:trHeight w:val="408"/>
          <w:jc w:val="center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E56BC77" w14:textId="79EA4E98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>CZĘŚ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Ć</w:t>
            </w: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2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4D60D" w14:textId="75ECF3ED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Barczewo, ul. </w:t>
            </w:r>
          </w:p>
          <w:p w14:paraId="7324592E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Lipowa 2 </w:t>
            </w:r>
          </w:p>
          <w:p w14:paraId="547E3D36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Grupa taryfowa </w:t>
            </w:r>
          </w:p>
          <w:p w14:paraId="09FF1211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W-3.6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DAAA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5FFB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zmienna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112D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FC1E5" w14:textId="7360CEBE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  <w:r w:rsidR="00193593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 xml:space="preserve"> 000,00</w:t>
            </w:r>
          </w:p>
        </w:tc>
      </w:tr>
      <w:tr w:rsidR="001C1FD7" w:rsidRPr="00635332" w14:paraId="57B44918" w14:textId="77777777" w:rsidTr="001A24B1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1FEDA" w14:textId="77777777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09C60" w14:textId="0088F455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CCB2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7686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za paliwo gazowe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AC73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9357" w14:textId="3FE43208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  <w:r w:rsidR="00193593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 xml:space="preserve"> 000,00</w:t>
            </w:r>
          </w:p>
        </w:tc>
      </w:tr>
      <w:tr w:rsidR="001C1FD7" w:rsidRPr="00635332" w14:paraId="16AF6A9A" w14:textId="77777777" w:rsidTr="001A24B1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020C33" w14:textId="77777777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50B6A" w14:textId="4A6ABDD9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B859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7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1C2D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handlowa abonamentowa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CF21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E43A" w14:textId="1C59BC3B" w:rsidR="001C1FD7" w:rsidRPr="0090646B" w:rsidRDefault="00193593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24</w:t>
            </w:r>
          </w:p>
        </w:tc>
      </w:tr>
      <w:tr w:rsidR="001C1FD7" w:rsidRPr="00635332" w14:paraId="5BC594F7" w14:textId="77777777" w:rsidTr="001A24B1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80D255F" w14:textId="77777777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94E24" w14:textId="759B0B4B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579DC3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4BFDC8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stała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53C77B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18B430" w14:textId="23391DEA" w:rsidR="001C1FD7" w:rsidRPr="0090646B" w:rsidRDefault="00193593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24</w:t>
            </w:r>
          </w:p>
        </w:tc>
      </w:tr>
    </w:tbl>
    <w:p w14:paraId="45F0A790" w14:textId="77777777" w:rsidR="0090646B" w:rsidRDefault="0090646B" w:rsidP="0090646B"/>
    <w:p w14:paraId="3C59255E" w14:textId="5C75B415" w:rsidR="0090646B" w:rsidRPr="0090646B" w:rsidRDefault="0090646B" w:rsidP="009E1F9A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90646B">
        <w:rPr>
          <w:rFonts w:asciiTheme="minorHAnsi" w:eastAsia="Calibri" w:hAnsiTheme="minorHAnsi" w:cstheme="minorHAnsi"/>
          <w:sz w:val="22"/>
          <w:szCs w:val="22"/>
        </w:rPr>
        <w:t>Termin rea</w:t>
      </w:r>
      <w:r w:rsidR="00FE0CDE">
        <w:rPr>
          <w:rFonts w:asciiTheme="minorHAnsi" w:eastAsia="Calibri" w:hAnsiTheme="minorHAnsi" w:cstheme="minorHAnsi"/>
          <w:sz w:val="22"/>
          <w:szCs w:val="22"/>
        </w:rPr>
        <w:t xml:space="preserve">lizacji przedmiotu zamówienia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od 01.0</w:t>
      </w:r>
      <w:r w:rsidR="002210E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1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.202</w:t>
      </w:r>
      <w:r w:rsidR="002210E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 w:rsidRPr="0090646B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r</w:t>
      </w:r>
      <w:r w:rsidRPr="0090646B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3D7F87">
        <w:rPr>
          <w:rFonts w:asciiTheme="minorHAnsi" w:eastAsia="Calibri" w:hAnsiTheme="minorHAnsi" w:cstheme="minorHAnsi"/>
          <w:b/>
          <w:sz w:val="22"/>
          <w:szCs w:val="22"/>
        </w:rPr>
        <w:t>, do 3</w:t>
      </w:r>
      <w:r w:rsidR="00193593">
        <w:rPr>
          <w:rFonts w:asciiTheme="minorHAnsi" w:eastAsia="Calibri" w:hAnsiTheme="minorHAnsi" w:cstheme="minorHAnsi"/>
          <w:b/>
          <w:sz w:val="22"/>
          <w:szCs w:val="22"/>
        </w:rPr>
        <w:t>1</w:t>
      </w:r>
      <w:r w:rsidR="003D7F87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193593">
        <w:rPr>
          <w:rFonts w:asciiTheme="minorHAnsi" w:eastAsia="Calibri" w:hAnsiTheme="minorHAnsi" w:cstheme="minorHAnsi"/>
          <w:b/>
          <w:sz w:val="22"/>
          <w:szCs w:val="22"/>
        </w:rPr>
        <w:t>12</w:t>
      </w:r>
      <w:r w:rsidR="003D7F87">
        <w:rPr>
          <w:rFonts w:asciiTheme="minorHAnsi" w:eastAsia="Calibri" w:hAnsiTheme="minorHAnsi" w:cstheme="minorHAnsi"/>
          <w:b/>
          <w:sz w:val="22"/>
          <w:szCs w:val="22"/>
        </w:rPr>
        <w:t>.202</w:t>
      </w:r>
      <w:r w:rsidR="002210E3">
        <w:rPr>
          <w:rFonts w:asciiTheme="minorHAnsi" w:eastAsia="Calibri" w:hAnsiTheme="minorHAnsi" w:cstheme="minorHAnsi"/>
          <w:b/>
          <w:sz w:val="22"/>
          <w:szCs w:val="22"/>
        </w:rPr>
        <w:t>7</w:t>
      </w:r>
      <w:r w:rsidR="003D7F87">
        <w:rPr>
          <w:rFonts w:asciiTheme="minorHAnsi" w:eastAsia="Calibri" w:hAnsiTheme="minorHAnsi" w:cstheme="minorHAnsi"/>
          <w:b/>
          <w:sz w:val="22"/>
          <w:szCs w:val="22"/>
        </w:rPr>
        <w:t xml:space="preserve"> r.</w:t>
      </w:r>
    </w:p>
    <w:p w14:paraId="42FB49C3" w14:textId="173545DA" w:rsidR="0090646B" w:rsidRPr="003B2017" w:rsidRDefault="0090646B" w:rsidP="009E1F9A">
      <w:pPr>
        <w:pStyle w:val="NormalnyWeb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2017">
        <w:rPr>
          <w:rFonts w:asciiTheme="minorHAnsi" w:hAnsiTheme="minorHAnsi" w:cstheme="minorHAnsi"/>
          <w:sz w:val="22"/>
          <w:szCs w:val="22"/>
        </w:rPr>
        <w:t xml:space="preserve">Wykonawca będzie obciążał Zamawiającego za </w:t>
      </w:r>
      <w:r>
        <w:rPr>
          <w:rFonts w:asciiTheme="minorHAnsi" w:hAnsiTheme="minorHAnsi" w:cstheme="minorHAnsi"/>
          <w:sz w:val="22"/>
          <w:szCs w:val="22"/>
        </w:rPr>
        <w:t xml:space="preserve">dostawę paliwa gazowego </w:t>
      </w:r>
      <w:r w:rsidR="00EA138D">
        <w:rPr>
          <w:rFonts w:asciiTheme="minorHAnsi" w:hAnsiTheme="minorHAnsi" w:cstheme="minorHAnsi"/>
          <w:sz w:val="22"/>
          <w:szCs w:val="22"/>
        </w:rPr>
        <w:t xml:space="preserve">zgodnie z </w:t>
      </w:r>
      <w:r w:rsidR="00EA138D" w:rsidRPr="003D7F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harmonogramem odczytowym OSD, tj. odczyt co 2 miesiące </w:t>
      </w:r>
    </w:p>
    <w:p w14:paraId="6C278772" w14:textId="77777777" w:rsidR="00FE4510" w:rsidRPr="002B5892" w:rsidRDefault="00FE4510" w:rsidP="009E1F9A">
      <w:pPr>
        <w:ind w:left="426" w:hanging="426"/>
      </w:pPr>
    </w:p>
    <w:p w14:paraId="4384008C" w14:textId="77777777" w:rsidR="00FE4510" w:rsidRDefault="00FE4510" w:rsidP="00FE4510"/>
    <w:p w14:paraId="40653FC1" w14:textId="77777777" w:rsidR="00FE4510" w:rsidRDefault="00FE4510" w:rsidP="00FE4510"/>
    <w:p w14:paraId="074BAA28" w14:textId="77777777" w:rsidR="00FE4510" w:rsidRDefault="00FE4510" w:rsidP="00FE4510"/>
    <w:p w14:paraId="46D91ABF" w14:textId="77777777" w:rsidR="00FE4510" w:rsidRDefault="00FE4510" w:rsidP="00FE4510"/>
    <w:p w14:paraId="1652D19E" w14:textId="77777777" w:rsidR="00B56904" w:rsidRDefault="00B56904"/>
    <w:sectPr w:rsidR="00B56904" w:rsidSect="008F13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FDF20" w14:textId="77777777" w:rsidR="00E83BC8" w:rsidRDefault="00E83B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3D74C43F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E83BC8">
      <w:rPr>
        <w:rFonts w:ascii="Calibri" w:hAnsi="Calibri"/>
      </w:rPr>
      <w:t>Z</w:t>
    </w:r>
    <w:bookmarkStart w:id="0" w:name="_GoBack"/>
    <w:bookmarkEnd w:id="0"/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E83BC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E83BC8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C0936" w14:textId="77777777" w:rsidR="00E83BC8" w:rsidRDefault="00E83B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BFD6" w14:textId="77777777" w:rsidR="00E83BC8" w:rsidRDefault="00E83B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D962B50" w:rsidR="003D5FCA" w:rsidRPr="00C856E7" w:rsidRDefault="003D5FCA" w:rsidP="00953B7E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35088F27" w:rsidR="00A65B29" w:rsidRPr="003D5FCA" w:rsidRDefault="00A65B29" w:rsidP="00953B7E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2468A502" w:rsidR="00A65B29" w:rsidRPr="003D5FCA" w:rsidRDefault="00A65B29" w:rsidP="00953B7E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5D8F0F66" w:rsidR="00A65B29" w:rsidRPr="003D5FCA" w:rsidRDefault="00A65B29" w:rsidP="00953B7E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544E9571" w:rsidR="00A65B29" w:rsidRPr="003D5FCA" w:rsidRDefault="00A65B29" w:rsidP="00953B7E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F22D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5087" w14:textId="77777777" w:rsidR="00E83BC8" w:rsidRDefault="00E83B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6C4"/>
    <w:multiLevelType w:val="hybridMultilevel"/>
    <w:tmpl w:val="1E7CE5FC"/>
    <w:lvl w:ilvl="0" w:tplc="93AA44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E8D"/>
    <w:multiLevelType w:val="multilevel"/>
    <w:tmpl w:val="D6AE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14928"/>
    <w:multiLevelType w:val="hybridMultilevel"/>
    <w:tmpl w:val="B51C69BA"/>
    <w:lvl w:ilvl="0" w:tplc="F7E0E960">
      <w:start w:val="9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54A85"/>
    <w:rsid w:val="00066B2A"/>
    <w:rsid w:val="00066B6F"/>
    <w:rsid w:val="00076406"/>
    <w:rsid w:val="000875E6"/>
    <w:rsid w:val="00097538"/>
    <w:rsid w:val="000C1FFE"/>
    <w:rsid w:val="00185E8A"/>
    <w:rsid w:val="00193593"/>
    <w:rsid w:val="001C1FD7"/>
    <w:rsid w:val="001D73C7"/>
    <w:rsid w:val="002210E3"/>
    <w:rsid w:val="00267250"/>
    <w:rsid w:val="00283C18"/>
    <w:rsid w:val="002A53D8"/>
    <w:rsid w:val="002C0F5F"/>
    <w:rsid w:val="0034667E"/>
    <w:rsid w:val="00377DF7"/>
    <w:rsid w:val="00394379"/>
    <w:rsid w:val="003D5FCA"/>
    <w:rsid w:val="003D7F87"/>
    <w:rsid w:val="00401DEF"/>
    <w:rsid w:val="00404BE4"/>
    <w:rsid w:val="004126CE"/>
    <w:rsid w:val="00412B57"/>
    <w:rsid w:val="004C298D"/>
    <w:rsid w:val="004C3139"/>
    <w:rsid w:val="004C5B50"/>
    <w:rsid w:val="0050504F"/>
    <w:rsid w:val="005440FE"/>
    <w:rsid w:val="005520E3"/>
    <w:rsid w:val="00574E4B"/>
    <w:rsid w:val="0058709F"/>
    <w:rsid w:val="005C3B52"/>
    <w:rsid w:val="005E2BB2"/>
    <w:rsid w:val="00705226"/>
    <w:rsid w:val="0071409C"/>
    <w:rsid w:val="007E7665"/>
    <w:rsid w:val="007F5BEA"/>
    <w:rsid w:val="0081137D"/>
    <w:rsid w:val="00826DFD"/>
    <w:rsid w:val="00841ED6"/>
    <w:rsid w:val="00876264"/>
    <w:rsid w:val="00892D1F"/>
    <w:rsid w:val="008A3C09"/>
    <w:rsid w:val="008D57C5"/>
    <w:rsid w:val="008F1365"/>
    <w:rsid w:val="0090646B"/>
    <w:rsid w:val="00922561"/>
    <w:rsid w:val="00953B7E"/>
    <w:rsid w:val="00980DFC"/>
    <w:rsid w:val="009906EC"/>
    <w:rsid w:val="0099531B"/>
    <w:rsid w:val="0099691B"/>
    <w:rsid w:val="009E1F9A"/>
    <w:rsid w:val="00A30ABB"/>
    <w:rsid w:val="00A62B51"/>
    <w:rsid w:val="00A65B29"/>
    <w:rsid w:val="00AB5D00"/>
    <w:rsid w:val="00AE500B"/>
    <w:rsid w:val="00B56904"/>
    <w:rsid w:val="00B67DBD"/>
    <w:rsid w:val="00B70B53"/>
    <w:rsid w:val="00B970D2"/>
    <w:rsid w:val="00BC0AAB"/>
    <w:rsid w:val="00BC6283"/>
    <w:rsid w:val="00C64839"/>
    <w:rsid w:val="00C856E7"/>
    <w:rsid w:val="00CC5722"/>
    <w:rsid w:val="00CD03D4"/>
    <w:rsid w:val="00CD6D2A"/>
    <w:rsid w:val="00CE5B90"/>
    <w:rsid w:val="00CE7369"/>
    <w:rsid w:val="00D05D24"/>
    <w:rsid w:val="00D15C25"/>
    <w:rsid w:val="00D35032"/>
    <w:rsid w:val="00D7497C"/>
    <w:rsid w:val="00DC29A6"/>
    <w:rsid w:val="00DD00D9"/>
    <w:rsid w:val="00DE31A8"/>
    <w:rsid w:val="00E83BC8"/>
    <w:rsid w:val="00E941BB"/>
    <w:rsid w:val="00E945B4"/>
    <w:rsid w:val="00E97CF6"/>
    <w:rsid w:val="00EA138D"/>
    <w:rsid w:val="00EA3DCF"/>
    <w:rsid w:val="00EE5F68"/>
    <w:rsid w:val="00F10C66"/>
    <w:rsid w:val="00F51449"/>
    <w:rsid w:val="00F826F3"/>
    <w:rsid w:val="00F843B6"/>
    <w:rsid w:val="00F84B9B"/>
    <w:rsid w:val="00FA6811"/>
    <w:rsid w:val="00FC15AC"/>
    <w:rsid w:val="00FE0CDE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064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90646B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90646B"/>
    <w:rPr>
      <w:rFonts w:ascii="Arial" w:hAnsi="Arial" w:cs="Arial"/>
      <w:sz w:val="11"/>
      <w:szCs w:val="11"/>
    </w:rPr>
  </w:style>
  <w:style w:type="paragraph" w:styleId="Bezodstpw">
    <w:name w:val="No Spacing"/>
    <w:uiPriority w:val="1"/>
    <w:qFormat/>
    <w:rsid w:val="00953B7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064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90646B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90646B"/>
    <w:rPr>
      <w:rFonts w:ascii="Arial" w:hAnsi="Arial" w:cs="Arial"/>
      <w:sz w:val="11"/>
      <w:szCs w:val="11"/>
    </w:rPr>
  </w:style>
  <w:style w:type="paragraph" w:styleId="Bezodstpw">
    <w:name w:val="No Spacing"/>
    <w:uiPriority w:val="1"/>
    <w:qFormat/>
    <w:rsid w:val="00953B7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E407-D466-4167-9499-3D495468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23</cp:revision>
  <cp:lastPrinted>2023-02-16T13:15:00Z</cp:lastPrinted>
  <dcterms:created xsi:type="dcterms:W3CDTF">2023-01-16T06:58:00Z</dcterms:created>
  <dcterms:modified xsi:type="dcterms:W3CDTF">2025-10-24T11:23:00Z</dcterms:modified>
</cp:coreProperties>
</file>