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04460" w14:textId="77777777" w:rsidR="00723A07" w:rsidRPr="00F27B87" w:rsidRDefault="00723A07" w:rsidP="005C71F2">
      <w:pPr>
        <w:spacing w:after="0" w:line="360" w:lineRule="auto"/>
        <w:jc w:val="right"/>
        <w:rPr>
          <w:i/>
          <w:szCs w:val="20"/>
        </w:rPr>
      </w:pPr>
      <w:r w:rsidRPr="00F27B87">
        <w:rPr>
          <w:b/>
          <w:i/>
          <w:szCs w:val="20"/>
        </w:rPr>
        <w:t xml:space="preserve">Załącznik nr </w:t>
      </w:r>
      <w:r w:rsidR="008442F4" w:rsidRPr="00F27B87">
        <w:rPr>
          <w:b/>
          <w:i/>
          <w:szCs w:val="20"/>
        </w:rPr>
        <w:t>1</w:t>
      </w:r>
      <w:r w:rsidRPr="00F27B87">
        <w:rPr>
          <w:i/>
          <w:szCs w:val="20"/>
        </w:rPr>
        <w:t xml:space="preserve"> – Opis przedmiotu zamówienia</w:t>
      </w:r>
    </w:p>
    <w:p w14:paraId="5EDC06F7" w14:textId="1D186CD2" w:rsidR="006C78B5" w:rsidRPr="00F27B87" w:rsidRDefault="006C78B5" w:rsidP="005C71F2">
      <w:pPr>
        <w:spacing w:after="0" w:line="360" w:lineRule="auto"/>
        <w:jc w:val="right"/>
        <w:rPr>
          <w:i/>
          <w:szCs w:val="20"/>
        </w:rPr>
      </w:pPr>
      <w:r w:rsidRPr="00F27B87">
        <w:rPr>
          <w:i/>
          <w:szCs w:val="20"/>
        </w:rPr>
        <w:t>do zapytania ofertowego SZP.225</w:t>
      </w:r>
      <w:r w:rsidR="005C71F2" w:rsidRPr="00F27B87">
        <w:rPr>
          <w:i/>
          <w:szCs w:val="20"/>
        </w:rPr>
        <w:t>-</w:t>
      </w:r>
      <w:r w:rsidR="00E51E20">
        <w:rPr>
          <w:i/>
          <w:szCs w:val="20"/>
        </w:rPr>
        <w:t>9</w:t>
      </w:r>
      <w:bookmarkStart w:id="0" w:name="_GoBack"/>
      <w:bookmarkEnd w:id="0"/>
      <w:r w:rsidR="005C71F2" w:rsidRPr="00F27B87">
        <w:rPr>
          <w:i/>
          <w:szCs w:val="20"/>
        </w:rPr>
        <w:t>.</w:t>
      </w:r>
      <w:r w:rsidRPr="00F27B87">
        <w:rPr>
          <w:i/>
          <w:szCs w:val="20"/>
        </w:rPr>
        <w:t>202</w:t>
      </w:r>
      <w:r w:rsidR="00737E19" w:rsidRPr="00F27B87">
        <w:rPr>
          <w:i/>
          <w:szCs w:val="20"/>
        </w:rPr>
        <w:t>5</w:t>
      </w:r>
    </w:p>
    <w:p w14:paraId="3A0427BE" w14:textId="77777777" w:rsidR="002F22F1" w:rsidRPr="005C71F2" w:rsidRDefault="002F22F1" w:rsidP="005C71F2">
      <w:pPr>
        <w:spacing w:after="0" w:line="360" w:lineRule="auto"/>
        <w:jc w:val="center"/>
        <w:rPr>
          <w:b/>
        </w:rPr>
      </w:pPr>
      <w:r w:rsidRPr="005C71F2">
        <w:rPr>
          <w:b/>
        </w:rPr>
        <w:t>Opis przedmiotu zamówienia</w:t>
      </w:r>
    </w:p>
    <w:p w14:paraId="4C758115" w14:textId="77777777" w:rsidR="00E44EF0" w:rsidRPr="005C71F2" w:rsidRDefault="00E44EF0" w:rsidP="005C71F2">
      <w:pPr>
        <w:pStyle w:val="Default"/>
        <w:numPr>
          <w:ilvl w:val="0"/>
          <w:numId w:val="13"/>
        </w:numPr>
        <w:spacing w:line="360" w:lineRule="auto"/>
        <w:ind w:left="426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Przedmiotem niniejszego zapytania ofertowego jest świadczenie przez Wykonawcę na rzecz Zamawiającego usług z zakresu medycyny pracy wraz z świadczeniem usług medycznych obejmujących badania laboratoryjne </w:t>
      </w:r>
      <w:r w:rsidR="0025094D" w:rsidRPr="005C71F2">
        <w:rPr>
          <w:rFonts w:asciiTheme="minorHAnsi" w:hAnsiTheme="minorHAnsi"/>
          <w:color w:val="auto"/>
          <w:sz w:val="22"/>
          <w:szCs w:val="22"/>
        </w:rPr>
        <w:br/>
      </w:r>
      <w:r w:rsidRPr="005C71F2">
        <w:rPr>
          <w:rFonts w:asciiTheme="minorHAnsi" w:hAnsiTheme="minorHAnsi"/>
          <w:color w:val="auto"/>
          <w:sz w:val="22"/>
          <w:szCs w:val="22"/>
        </w:rPr>
        <w:t>i diagnostyczne w zakresie niezbędnym do wydania orzeczeń lekarskich oraz konsultacje specjalistyczne polegające na:</w:t>
      </w:r>
    </w:p>
    <w:p w14:paraId="52E5F365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Wykonaniu profilaktycznych badań lekarskich: wstępnych, okresowych i kontrolnych</w:t>
      </w:r>
    </w:p>
    <w:p w14:paraId="5AB751B1" w14:textId="77777777" w:rsidR="00587B58" w:rsidRPr="005C71F2" w:rsidRDefault="00587B58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Wykonaniu badań na pojazdy uprzywilejowane: orzeczenie lekarskie i psychologiczne</w:t>
      </w:r>
    </w:p>
    <w:p w14:paraId="45C5D1A3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Profilaktycznej opiece zdrowotnej niezbędnej z uwagi na warunki pracy obejmującej:</w:t>
      </w:r>
    </w:p>
    <w:p w14:paraId="510827FD" w14:textId="77777777" w:rsidR="00E44EF0" w:rsidRPr="005C71F2" w:rsidRDefault="00E44EF0" w:rsidP="005C71F2">
      <w:pPr>
        <w:pStyle w:val="Default"/>
        <w:spacing w:line="360" w:lineRule="auto"/>
        <w:ind w:left="78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- badania lekarskie mające na celu orzeczenie o możliwości wykonywania dotychczasowej pracy  w sytuacji zgłoszenia przez Zamawiającego potrzeby takiego badania poza terminami wynikającymi z częstotliwości badań okresowych, w tym kontrolne profilaktyczne badanie okulistyczne pracownika w przypadku pogorszenia wzroku pracownika</w:t>
      </w:r>
      <w:r w:rsidR="00EE7DD3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0F30394" w14:textId="77777777" w:rsidR="00E44EF0" w:rsidRPr="005C71F2" w:rsidRDefault="00E44EF0" w:rsidP="005C71F2">
      <w:pPr>
        <w:pStyle w:val="Default"/>
        <w:spacing w:line="360" w:lineRule="auto"/>
        <w:ind w:left="78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- badania w razie stwierdzenia choroby zawodowej u pracownika</w:t>
      </w:r>
    </w:p>
    <w:p w14:paraId="45DD2978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Wydawanie orzeczeń lekarskich do celów określonych w Kodeksie Pracy i przepisach wykonawczych stwierdzających:</w:t>
      </w:r>
    </w:p>
    <w:p w14:paraId="508CBF3A" w14:textId="77777777" w:rsidR="00E44EF0" w:rsidRPr="005C71F2" w:rsidRDefault="00E44EF0" w:rsidP="005C71F2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              - brak </w:t>
      </w:r>
      <w:r w:rsidR="00E807F5" w:rsidRPr="005C71F2">
        <w:rPr>
          <w:rFonts w:asciiTheme="minorHAnsi" w:hAnsiTheme="minorHAnsi"/>
          <w:color w:val="auto"/>
          <w:sz w:val="22"/>
          <w:szCs w:val="22"/>
        </w:rPr>
        <w:t>przeciwwskazań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zdrowotnych do pracy na określonym stanowisku pracy lub</w:t>
      </w:r>
    </w:p>
    <w:p w14:paraId="4290FDB8" w14:textId="77777777" w:rsidR="00E44EF0" w:rsidRPr="005C71F2" w:rsidRDefault="00E44EF0" w:rsidP="005C71F2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              - </w:t>
      </w:r>
      <w:r w:rsidR="00E807F5" w:rsidRPr="005C71F2">
        <w:rPr>
          <w:rFonts w:asciiTheme="minorHAnsi" w:hAnsiTheme="minorHAnsi"/>
          <w:color w:val="auto"/>
          <w:sz w:val="22"/>
          <w:szCs w:val="22"/>
        </w:rPr>
        <w:t>przeciwwskazania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zdrowotne do pracy na określonym stanowisku pracy</w:t>
      </w:r>
    </w:p>
    <w:p w14:paraId="4F625A07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Wykonaniu szczepień ochronnych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0B24A4C0" w14:textId="77777777" w:rsidR="00E44EF0" w:rsidRPr="005C71F2" w:rsidRDefault="00E44EF0" w:rsidP="005C71F2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7D103F0" w14:textId="1EDF9AC6" w:rsidR="00E44EF0" w:rsidRPr="005C71F2" w:rsidRDefault="00E44EF0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 2.  Szacunkowa liczba uprawnionych do korzystania ze świadczeń w okresie obowiązywania umowy wynosi 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               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ok. </w:t>
      </w:r>
      <w:r w:rsidR="00860905" w:rsidRPr="005C71F2">
        <w:rPr>
          <w:rFonts w:asciiTheme="minorHAnsi" w:hAnsiTheme="minorHAnsi"/>
          <w:color w:val="auto"/>
          <w:sz w:val="22"/>
          <w:szCs w:val="22"/>
        </w:rPr>
        <w:t>15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0 pracowników w tym ok. </w:t>
      </w:r>
      <w:r w:rsidR="0072246D" w:rsidRPr="005C71F2">
        <w:rPr>
          <w:rFonts w:asciiTheme="minorHAnsi" w:hAnsiTheme="minorHAnsi"/>
          <w:color w:val="auto"/>
          <w:sz w:val="22"/>
          <w:szCs w:val="22"/>
        </w:rPr>
        <w:t>6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>0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pracowników z uprawnieni</w:t>
      </w:r>
      <w:r w:rsidR="0025094D" w:rsidRPr="005C71F2">
        <w:rPr>
          <w:rFonts w:asciiTheme="minorHAnsi" w:hAnsiTheme="minorHAnsi"/>
          <w:color w:val="auto"/>
          <w:sz w:val="22"/>
          <w:szCs w:val="22"/>
        </w:rPr>
        <w:t>ami na pojazdy uprzywilejowane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</w:t>
      </w:r>
      <w:r w:rsidR="0025094D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i ok. </w:t>
      </w:r>
      <w:r w:rsidR="0072246D" w:rsidRPr="005C71F2">
        <w:rPr>
          <w:rFonts w:asciiTheme="minorHAnsi" w:hAnsiTheme="minorHAnsi"/>
          <w:color w:val="auto"/>
          <w:sz w:val="22"/>
          <w:szCs w:val="22"/>
        </w:rPr>
        <w:t>2</w:t>
      </w:r>
      <w:r w:rsidR="00AB3C75" w:rsidRPr="005C71F2">
        <w:rPr>
          <w:rFonts w:asciiTheme="minorHAnsi" w:hAnsiTheme="minorHAnsi"/>
          <w:color w:val="auto"/>
          <w:sz w:val="22"/>
          <w:szCs w:val="22"/>
        </w:rPr>
        <w:t>5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pracowników na prowadzenie pojazdów służbowych. Osoby będą kierowane na badania lekarskie sukcesywnie, w miarę potrzeb Zamawiającego. Zamawiający zastrzega sobie prawo do zmiany (zmniejszenie lub zwiększenia) liczby pracowników skierowanych na badania, w tym samym zmiany ilości i rodzaju badań w przypadku, gdy wystąpi taka konieczność. Wykonawcy nie przysługuje z tego tytułu żadne roszczenie. </w:t>
      </w:r>
    </w:p>
    <w:p w14:paraId="1A7BD50C" w14:textId="77777777" w:rsidR="00F200D8" w:rsidRDefault="00F200D8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890CBC7" w14:textId="2EA56762" w:rsidR="00556D6E" w:rsidRPr="005C71F2" w:rsidRDefault="00556D6E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3. Zamawiający przewiduje w trakcie trwania umowy liczbę planowanych badań:</w:t>
      </w:r>
    </w:p>
    <w:p w14:paraId="75E676F8" w14:textId="77777777" w:rsidR="00556D6E" w:rsidRDefault="00556D6E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BFF52E6" w14:textId="77777777" w:rsidR="00E806EA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888D199" w14:textId="77777777" w:rsidR="00E806EA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E3884D8" w14:textId="77777777" w:rsidR="00E806EA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3A921FF" w14:textId="77777777" w:rsidR="00E806EA" w:rsidRPr="005C71F2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99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513"/>
        <w:gridCol w:w="1741"/>
      </w:tblGrid>
      <w:tr w:rsidR="005C71F2" w:rsidRPr="005C71F2" w14:paraId="53115FC2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56EF498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7513" w:type="dxa"/>
            <w:vAlign w:val="center"/>
          </w:tcPr>
          <w:p w14:paraId="2CAA1F4C" w14:textId="77777777" w:rsidR="00556D6E" w:rsidRPr="005C71F2" w:rsidRDefault="00556D6E" w:rsidP="005C71F2">
            <w:pPr>
              <w:spacing w:after="0" w:line="360" w:lineRule="auto"/>
              <w:rPr>
                <w:b/>
                <w:szCs w:val="24"/>
              </w:rPr>
            </w:pPr>
            <w:r w:rsidRPr="005C71F2">
              <w:rPr>
                <w:b/>
                <w:szCs w:val="24"/>
              </w:rPr>
              <w:t>Rodzaj badania</w:t>
            </w:r>
          </w:p>
        </w:tc>
        <w:tc>
          <w:tcPr>
            <w:tcW w:w="1741" w:type="dxa"/>
            <w:vAlign w:val="center"/>
          </w:tcPr>
          <w:p w14:paraId="157F634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Liczba planowany badań</w:t>
            </w:r>
          </w:p>
        </w:tc>
      </w:tr>
      <w:tr w:rsidR="005C71F2" w:rsidRPr="005C71F2" w14:paraId="1DD7B6F9" w14:textId="77777777" w:rsidTr="005C71F2">
        <w:trPr>
          <w:trHeight w:val="340"/>
        </w:trPr>
        <w:tc>
          <w:tcPr>
            <w:tcW w:w="9962" w:type="dxa"/>
            <w:gridSpan w:val="3"/>
            <w:vAlign w:val="center"/>
          </w:tcPr>
          <w:p w14:paraId="5C9366B3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BADANIA LEKARSKIE</w:t>
            </w:r>
          </w:p>
        </w:tc>
      </w:tr>
      <w:tr w:rsidR="005C71F2" w:rsidRPr="005C71F2" w14:paraId="0BBA50A0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7932F0B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14:paraId="6480A8DD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Badanie lekarza medycyny pracy z wydaniem orzeczenia lekarskiego (wstępne, okresowe, kontrolne)</w:t>
            </w:r>
          </w:p>
        </w:tc>
        <w:tc>
          <w:tcPr>
            <w:tcW w:w="1741" w:type="dxa"/>
            <w:vAlign w:val="center"/>
          </w:tcPr>
          <w:p w14:paraId="36DB0778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130</w:t>
            </w:r>
          </w:p>
        </w:tc>
      </w:tr>
      <w:tr w:rsidR="005C71F2" w:rsidRPr="005C71F2" w14:paraId="67182F75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05B3CF4A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14:paraId="5E23F018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Badania okulistyczne</w:t>
            </w:r>
          </w:p>
        </w:tc>
        <w:tc>
          <w:tcPr>
            <w:tcW w:w="1741" w:type="dxa"/>
            <w:vAlign w:val="center"/>
          </w:tcPr>
          <w:p w14:paraId="23BEBAFD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1</w:t>
            </w:r>
            <w:r w:rsidR="00103BF8" w:rsidRPr="005C71F2">
              <w:rPr>
                <w:sz w:val="24"/>
                <w:szCs w:val="24"/>
              </w:rPr>
              <w:t>2</w:t>
            </w:r>
            <w:r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72A4AAE3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5E19A82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14:paraId="5AF1427E" w14:textId="77777777" w:rsidR="00556D6E" w:rsidRPr="005C71F2" w:rsidRDefault="00556D6E" w:rsidP="005C71F2">
            <w:pPr>
              <w:spacing w:after="0" w:line="360" w:lineRule="auto"/>
              <w:ind w:left="308" w:hanging="284"/>
              <w:rPr>
                <w:szCs w:val="24"/>
              </w:rPr>
            </w:pPr>
            <w:r w:rsidRPr="005C71F2">
              <w:rPr>
                <w:szCs w:val="24"/>
              </w:rPr>
              <w:t>Badanie neurologiczne</w:t>
            </w:r>
          </w:p>
        </w:tc>
        <w:tc>
          <w:tcPr>
            <w:tcW w:w="1741" w:type="dxa"/>
            <w:vAlign w:val="center"/>
          </w:tcPr>
          <w:p w14:paraId="7490D0BC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294A6960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323CCA91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14:paraId="6133D924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Psychotesty</w:t>
            </w:r>
            <w:proofErr w:type="spellEnd"/>
            <w:r w:rsidRPr="005C71F2">
              <w:rPr>
                <w:szCs w:val="24"/>
              </w:rPr>
              <w:t xml:space="preserve"> dla kierowców kat. B (prowadzenie poj. służbowych)</w:t>
            </w:r>
          </w:p>
        </w:tc>
        <w:tc>
          <w:tcPr>
            <w:tcW w:w="1741" w:type="dxa"/>
            <w:vAlign w:val="center"/>
          </w:tcPr>
          <w:p w14:paraId="1D1E2A53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3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2CFF1E97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6B95CB2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14:paraId="3025E3D2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Orzeczenie lekarskie dla kierowców kierujących pojazdami uprzywilejowanymi</w:t>
            </w:r>
          </w:p>
        </w:tc>
        <w:tc>
          <w:tcPr>
            <w:tcW w:w="1741" w:type="dxa"/>
            <w:vAlign w:val="center"/>
          </w:tcPr>
          <w:p w14:paraId="38A1A9E2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50</w:t>
            </w:r>
          </w:p>
        </w:tc>
      </w:tr>
      <w:tr w:rsidR="005C71F2" w:rsidRPr="005C71F2" w14:paraId="41B26892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52455860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  <w:vAlign w:val="center"/>
          </w:tcPr>
          <w:p w14:paraId="495C4CB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Psychotesty</w:t>
            </w:r>
            <w:proofErr w:type="spellEnd"/>
            <w:r w:rsidRPr="005C71F2">
              <w:rPr>
                <w:szCs w:val="24"/>
              </w:rPr>
              <w:t xml:space="preserve"> dla kierowców kierujących pojazdami uprzywilejowanymi</w:t>
            </w:r>
          </w:p>
        </w:tc>
        <w:tc>
          <w:tcPr>
            <w:tcW w:w="1741" w:type="dxa"/>
            <w:vAlign w:val="center"/>
          </w:tcPr>
          <w:p w14:paraId="74F6F8C4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50</w:t>
            </w:r>
          </w:p>
        </w:tc>
      </w:tr>
      <w:tr w:rsidR="005C71F2" w:rsidRPr="005C71F2" w14:paraId="54F85FBF" w14:textId="77777777" w:rsidTr="005C71F2">
        <w:trPr>
          <w:trHeight w:val="340"/>
        </w:trPr>
        <w:tc>
          <w:tcPr>
            <w:tcW w:w="708" w:type="dxa"/>
            <w:vMerge w:val="restart"/>
            <w:vAlign w:val="center"/>
          </w:tcPr>
          <w:p w14:paraId="74627C22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14:paraId="01410F0E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Badanie laryngologiczne</w:t>
            </w:r>
          </w:p>
        </w:tc>
        <w:tc>
          <w:tcPr>
            <w:tcW w:w="1741" w:type="dxa"/>
            <w:vAlign w:val="center"/>
          </w:tcPr>
          <w:p w14:paraId="37EB3260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6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5B017CCE" w14:textId="77777777" w:rsidTr="005C71F2">
        <w:trPr>
          <w:trHeight w:val="340"/>
        </w:trPr>
        <w:tc>
          <w:tcPr>
            <w:tcW w:w="708" w:type="dxa"/>
            <w:vMerge/>
            <w:vAlign w:val="center"/>
          </w:tcPr>
          <w:p w14:paraId="577E03A4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85EA1F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a) Audiogram</w:t>
            </w:r>
          </w:p>
        </w:tc>
        <w:tc>
          <w:tcPr>
            <w:tcW w:w="1741" w:type="dxa"/>
            <w:vAlign w:val="center"/>
          </w:tcPr>
          <w:p w14:paraId="01775B98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3E40ECD3" w14:textId="77777777" w:rsidTr="005C71F2">
        <w:trPr>
          <w:trHeight w:val="340"/>
        </w:trPr>
        <w:tc>
          <w:tcPr>
            <w:tcW w:w="708" w:type="dxa"/>
            <w:vMerge/>
            <w:vAlign w:val="center"/>
          </w:tcPr>
          <w:p w14:paraId="631DD994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B30F9E8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b) Audiometria</w:t>
            </w:r>
          </w:p>
        </w:tc>
        <w:tc>
          <w:tcPr>
            <w:tcW w:w="1741" w:type="dxa"/>
            <w:vAlign w:val="center"/>
          </w:tcPr>
          <w:p w14:paraId="70EFE569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7483B784" w14:textId="77777777" w:rsidTr="005C71F2">
        <w:trPr>
          <w:trHeight w:val="340"/>
        </w:trPr>
        <w:tc>
          <w:tcPr>
            <w:tcW w:w="9962" w:type="dxa"/>
            <w:gridSpan w:val="3"/>
            <w:vAlign w:val="center"/>
          </w:tcPr>
          <w:p w14:paraId="5BCA21E8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BADANIA DIAGNOSTYCZNE</w:t>
            </w:r>
          </w:p>
        </w:tc>
      </w:tr>
      <w:tr w:rsidR="005C71F2" w:rsidRPr="005C71F2" w14:paraId="4CF78E9E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C2434EA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14:paraId="140EFFD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Lipidogram</w:t>
            </w:r>
            <w:proofErr w:type="spellEnd"/>
          </w:p>
        </w:tc>
        <w:tc>
          <w:tcPr>
            <w:tcW w:w="1741" w:type="dxa"/>
            <w:vAlign w:val="center"/>
          </w:tcPr>
          <w:p w14:paraId="1E7A1801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437BB35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50271C56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  <w:vAlign w:val="center"/>
          </w:tcPr>
          <w:p w14:paraId="07770063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Cholesterol całkowity</w:t>
            </w:r>
          </w:p>
        </w:tc>
        <w:tc>
          <w:tcPr>
            <w:tcW w:w="1741" w:type="dxa"/>
            <w:vAlign w:val="center"/>
          </w:tcPr>
          <w:p w14:paraId="7B569414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5DF50B13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B9CA011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  <w:vAlign w:val="center"/>
          </w:tcPr>
          <w:p w14:paraId="42B5AF9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Trójglicerydy</w:t>
            </w:r>
          </w:p>
        </w:tc>
        <w:tc>
          <w:tcPr>
            <w:tcW w:w="1741" w:type="dxa"/>
            <w:vAlign w:val="center"/>
          </w:tcPr>
          <w:p w14:paraId="4F1E7180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634D7A2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1CB6ADFF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  <w:vAlign w:val="center"/>
          </w:tcPr>
          <w:p w14:paraId="273DDE2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Glukoza</w:t>
            </w:r>
          </w:p>
        </w:tc>
        <w:tc>
          <w:tcPr>
            <w:tcW w:w="1741" w:type="dxa"/>
            <w:vAlign w:val="center"/>
          </w:tcPr>
          <w:p w14:paraId="0B80B286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39B69DD6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E54CC5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  <w:vAlign w:val="center"/>
          </w:tcPr>
          <w:p w14:paraId="0630F896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ALT</w:t>
            </w:r>
          </w:p>
        </w:tc>
        <w:tc>
          <w:tcPr>
            <w:tcW w:w="1741" w:type="dxa"/>
            <w:vAlign w:val="center"/>
          </w:tcPr>
          <w:p w14:paraId="1FBD3C14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70CD5C05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DD1FB07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513" w:type="dxa"/>
            <w:vAlign w:val="center"/>
          </w:tcPr>
          <w:p w14:paraId="6B97FEAD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AST</w:t>
            </w:r>
          </w:p>
        </w:tc>
        <w:tc>
          <w:tcPr>
            <w:tcW w:w="1741" w:type="dxa"/>
            <w:vAlign w:val="center"/>
          </w:tcPr>
          <w:p w14:paraId="41122976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2894FB2B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115028F3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513" w:type="dxa"/>
            <w:vAlign w:val="center"/>
          </w:tcPr>
          <w:p w14:paraId="4B3FB2F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Bilirubina całkowita</w:t>
            </w:r>
          </w:p>
        </w:tc>
        <w:tc>
          <w:tcPr>
            <w:tcW w:w="1741" w:type="dxa"/>
            <w:vAlign w:val="center"/>
          </w:tcPr>
          <w:p w14:paraId="65C09806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43430326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674640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513" w:type="dxa"/>
            <w:vAlign w:val="center"/>
          </w:tcPr>
          <w:p w14:paraId="6A2F5935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RTG klatki piersiowej</w:t>
            </w:r>
          </w:p>
        </w:tc>
        <w:tc>
          <w:tcPr>
            <w:tcW w:w="1741" w:type="dxa"/>
            <w:vAlign w:val="center"/>
          </w:tcPr>
          <w:p w14:paraId="357E244A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415FEDF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CDCA197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513" w:type="dxa"/>
            <w:vAlign w:val="center"/>
          </w:tcPr>
          <w:p w14:paraId="3730276D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 xml:space="preserve">Badanie EKG </w:t>
            </w:r>
          </w:p>
        </w:tc>
        <w:tc>
          <w:tcPr>
            <w:tcW w:w="1741" w:type="dxa"/>
            <w:vAlign w:val="center"/>
          </w:tcPr>
          <w:p w14:paraId="4D6546F4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8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52DEFB17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1839B33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513" w:type="dxa"/>
            <w:vAlign w:val="center"/>
          </w:tcPr>
          <w:p w14:paraId="789E0B1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 xml:space="preserve">Badanie widzenia zmierzchowego i </w:t>
            </w:r>
            <w:proofErr w:type="spellStart"/>
            <w:r w:rsidRPr="005C71F2">
              <w:rPr>
                <w:szCs w:val="24"/>
              </w:rPr>
              <w:t>wrażl</w:t>
            </w:r>
            <w:proofErr w:type="spellEnd"/>
            <w:r w:rsidRPr="005C71F2">
              <w:rPr>
                <w:szCs w:val="24"/>
              </w:rPr>
              <w:t>.</w:t>
            </w:r>
          </w:p>
        </w:tc>
        <w:tc>
          <w:tcPr>
            <w:tcW w:w="1741" w:type="dxa"/>
            <w:vAlign w:val="center"/>
          </w:tcPr>
          <w:p w14:paraId="621B7832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68832920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4F5394E5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513" w:type="dxa"/>
            <w:vAlign w:val="center"/>
          </w:tcPr>
          <w:p w14:paraId="5483F27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HCV przeciwciała</w:t>
            </w:r>
          </w:p>
        </w:tc>
        <w:tc>
          <w:tcPr>
            <w:tcW w:w="1741" w:type="dxa"/>
            <w:vAlign w:val="center"/>
          </w:tcPr>
          <w:p w14:paraId="64FA11A1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4BCE6722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0ACD9016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513" w:type="dxa"/>
            <w:vAlign w:val="center"/>
          </w:tcPr>
          <w:p w14:paraId="0B1D5F35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HB</w:t>
            </w:r>
            <w:r w:rsidR="00D66257" w:rsidRPr="005C71F2">
              <w:rPr>
                <w:szCs w:val="24"/>
              </w:rPr>
              <w:t>c</w:t>
            </w:r>
            <w:proofErr w:type="spellEnd"/>
            <w:r w:rsidRPr="005C71F2">
              <w:rPr>
                <w:szCs w:val="24"/>
              </w:rPr>
              <w:t xml:space="preserve"> przeciwciała</w:t>
            </w:r>
          </w:p>
        </w:tc>
        <w:tc>
          <w:tcPr>
            <w:tcW w:w="1741" w:type="dxa"/>
            <w:vAlign w:val="center"/>
          </w:tcPr>
          <w:p w14:paraId="00DA251D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5AB434A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48575387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513" w:type="dxa"/>
            <w:vAlign w:val="center"/>
          </w:tcPr>
          <w:p w14:paraId="592C2E9E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HIV Ag/Ab</w:t>
            </w:r>
          </w:p>
        </w:tc>
        <w:tc>
          <w:tcPr>
            <w:tcW w:w="1741" w:type="dxa"/>
            <w:vAlign w:val="center"/>
          </w:tcPr>
          <w:p w14:paraId="0F0555AB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6CDDA5F9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4E558320" w14:textId="77777777" w:rsidR="004256E3" w:rsidRPr="005C71F2" w:rsidRDefault="004256E3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513" w:type="dxa"/>
            <w:vAlign w:val="center"/>
          </w:tcPr>
          <w:p w14:paraId="419437E5" w14:textId="77777777" w:rsidR="004256E3" w:rsidRPr="005C71F2" w:rsidRDefault="004256E3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Morfologia</w:t>
            </w:r>
          </w:p>
        </w:tc>
        <w:tc>
          <w:tcPr>
            <w:tcW w:w="1741" w:type="dxa"/>
            <w:vAlign w:val="center"/>
          </w:tcPr>
          <w:p w14:paraId="6E311ACA" w14:textId="77777777" w:rsidR="004256E3" w:rsidRPr="005C71F2" w:rsidRDefault="004256E3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5C954056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0E35458F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</w:t>
            </w:r>
            <w:r w:rsidR="004256E3" w:rsidRPr="005C71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14:paraId="2CBA3B6B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Mocz</w:t>
            </w:r>
          </w:p>
        </w:tc>
        <w:tc>
          <w:tcPr>
            <w:tcW w:w="1741" w:type="dxa"/>
            <w:vAlign w:val="center"/>
          </w:tcPr>
          <w:p w14:paraId="7F8641BF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</w:tbl>
    <w:p w14:paraId="64D1F822" w14:textId="77777777" w:rsidR="00556D6E" w:rsidRPr="005C71F2" w:rsidRDefault="00556D6E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62928D6" w14:textId="77777777" w:rsidR="00E44EF0" w:rsidRPr="005C71F2" w:rsidRDefault="00E44EF0" w:rsidP="005C71F2">
      <w:pPr>
        <w:pStyle w:val="Default"/>
        <w:spacing w:line="360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II. Wykonawca zobowiązuje się wykonywać przedmiot zamówienia z nale</w:t>
      </w:r>
      <w:r w:rsidR="0025094D" w:rsidRPr="005C71F2">
        <w:rPr>
          <w:rFonts w:asciiTheme="minorHAnsi" w:hAnsiTheme="minorHAnsi"/>
          <w:bCs/>
          <w:color w:val="auto"/>
          <w:sz w:val="22"/>
          <w:szCs w:val="22"/>
        </w:rPr>
        <w:t xml:space="preserve">żytą starannością,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z wskazaniami aktualnej wiedzy medycznej, dostępnymi metodami i środkami rozpoznania chorób oraz zasadami etyki zawodowej, respektując prawa badanego, zgodnie z obowiązującymi w tym zakresie przepisami, zawartymi w szczególności w:</w:t>
      </w:r>
    </w:p>
    <w:p w14:paraId="54107694" w14:textId="77777777" w:rsidR="00E44EF0" w:rsidRPr="005C71F2" w:rsidRDefault="00E44EF0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Ustawie z dnia 26.06.1974 r. Kodeks Pracy (</w:t>
      </w:r>
      <w:r w:rsidR="00E058B5" w:rsidRPr="005C71F2">
        <w:rPr>
          <w:rFonts w:asciiTheme="minorHAnsi" w:hAnsiTheme="minorHAnsi"/>
          <w:bCs/>
          <w:color w:val="auto"/>
          <w:sz w:val="22"/>
          <w:szCs w:val="22"/>
        </w:rPr>
        <w:t xml:space="preserve">tj.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Dz. U. z 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>2023 r., poz. 1465 z późn. zm.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)</w:t>
      </w:r>
      <w:r w:rsidR="00FD5BBE" w:rsidRPr="005C71F2">
        <w:rPr>
          <w:rFonts w:asciiTheme="minorHAnsi" w:hAnsiTheme="minorHAnsi"/>
          <w:bCs/>
          <w:color w:val="auto"/>
          <w:sz w:val="22"/>
          <w:szCs w:val="22"/>
        </w:rPr>
        <w:t>;</w:t>
      </w:r>
    </w:p>
    <w:p w14:paraId="16A1E7A1" w14:textId="77777777" w:rsidR="00E44EF0" w:rsidRPr="005C71F2" w:rsidRDefault="00E44EF0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Ustawie z dnia 27.06.1997r. o służbie medycyny pracy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(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 xml:space="preserve">tj. Dz. U. z 2022 r., poz. 437 z późn. zm.),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oraz wydanymi do niej przepisami wykonawczymi</w:t>
      </w:r>
      <w:r w:rsidR="00FD5BBE" w:rsidRPr="005C71F2">
        <w:rPr>
          <w:rFonts w:asciiTheme="minorHAnsi" w:hAnsiTheme="minorHAnsi"/>
          <w:bCs/>
          <w:color w:val="auto"/>
          <w:sz w:val="22"/>
          <w:szCs w:val="22"/>
        </w:rPr>
        <w:t>;</w:t>
      </w:r>
    </w:p>
    <w:p w14:paraId="5C3FD97D" w14:textId="77777777" w:rsidR="00E44EF0" w:rsidRPr="005C71F2" w:rsidRDefault="00E44EF0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Rozporządzeniu Ministra Zdrowia i Opieki Społecznej z dnia 30.05.1996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r., w sprawie przeprowadzenia badań lekarskich pracowników z zakresu profilaktycznej opieki zdrowotnej nad pracownikami oraz orzeczeń lekarskich wydawanych do celów przewidzianych w Kodeksie pracy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(Dz. U. z 2023 r., poz. 607 z późn. zm.),</w:t>
      </w:r>
    </w:p>
    <w:p w14:paraId="18876DA0" w14:textId="77777777" w:rsidR="00587B58" w:rsidRPr="005C71F2" w:rsidRDefault="00587B58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Ustawie z dnia 5 stycznia 2011 r. o kierujących pojazdami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(tj. Dz. U. z 2024 r. poz. 1210 z późn. zm.),</w:t>
      </w:r>
    </w:p>
    <w:p w14:paraId="1E85451B" w14:textId="77777777" w:rsidR="00E44EF0" w:rsidRPr="005C71F2" w:rsidRDefault="00E44EF0" w:rsidP="005C71F2">
      <w:pPr>
        <w:pStyle w:val="Default"/>
        <w:numPr>
          <w:ilvl w:val="0"/>
          <w:numId w:val="22"/>
        </w:numPr>
        <w:spacing w:line="360" w:lineRule="auto"/>
        <w:ind w:left="426" w:hanging="142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Istotne zasady realizacji zamówienia:</w:t>
      </w:r>
    </w:p>
    <w:p w14:paraId="79B8D633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342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W trakcie realizacji zamówienia Wykonawca będzie przygotowywał i przekazywał Zamawiającemu wraz z fakturą imienny wykaz osób kor</w:t>
      </w:r>
      <w:r w:rsidR="00CA1E9E" w:rsidRPr="005C71F2">
        <w:rPr>
          <w:rFonts w:asciiTheme="minorHAnsi" w:hAnsiTheme="minorHAnsi"/>
          <w:bCs/>
          <w:color w:val="auto"/>
          <w:sz w:val="22"/>
          <w:szCs w:val="22"/>
        </w:rPr>
        <w:t xml:space="preserve">zystających z usług medycznych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w okresie za który dana faktura została wystawiona wraz ze szczegółowym wykazem wykonanych badań z uwzględnieniem poszczególnych cen, data wykonania oraz sumy należności za przeprowadzenie poszczególnych świadczeń u danego pracownika w ramach umowy.</w:t>
      </w:r>
    </w:p>
    <w:p w14:paraId="42FE67FA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342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Podstawą do wypłacenia wynagrodzenia za faktycznie wykonane badania i świadczenia będzie prawidłowo wystawiona faktura po upływie każdego miesiąca. Zapłata nastąpi w ciągi </w:t>
      </w:r>
      <w:r w:rsidRPr="005C71F2">
        <w:rPr>
          <w:rFonts w:asciiTheme="minorHAnsi" w:hAnsiTheme="minorHAnsi"/>
          <w:b/>
          <w:bCs/>
          <w:color w:val="auto"/>
          <w:sz w:val="22"/>
          <w:szCs w:val="22"/>
        </w:rPr>
        <w:t>14 dni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od daty dostarczenia prawidłowo wystawionej faktury. Za dzień zapłaty uznaje się dzień obciążenia rachunku bankowego Zamawiającego.</w:t>
      </w:r>
    </w:p>
    <w:p w14:paraId="34E7A8A1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51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Zamawiający wymaga, aby Wykonawca w ramach własnej placówki medycznej przy udziale podwykonawców świadczył usługi medyczne opisane w </w:t>
      </w:r>
      <w:r w:rsidR="002B4DA1" w:rsidRPr="005C71F2">
        <w:rPr>
          <w:rFonts w:asciiTheme="minorHAnsi" w:hAnsiTheme="minorHAnsi"/>
          <w:bCs/>
          <w:color w:val="auto"/>
          <w:sz w:val="22"/>
          <w:szCs w:val="22"/>
        </w:rPr>
        <w:t>ust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. 1 zapytania, na następujących warunkach:</w:t>
      </w:r>
    </w:p>
    <w:p w14:paraId="363CF4EB" w14:textId="77777777" w:rsidR="00E44EF0" w:rsidRPr="005C71F2" w:rsidRDefault="00E44EF0" w:rsidP="005C71F2">
      <w:pPr>
        <w:pStyle w:val="Default"/>
        <w:numPr>
          <w:ilvl w:val="0"/>
          <w:numId w:val="24"/>
        </w:numPr>
        <w:spacing w:line="360" w:lineRule="auto"/>
        <w:ind w:left="1418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Podstawą udzielenia świadczenia jest opatrzone datą i pieczęcią Zamawiającego imienne skierowanie, wystawione przez upoważnionego pr</w:t>
      </w:r>
      <w:r w:rsidR="00393E0F" w:rsidRPr="005C71F2">
        <w:rPr>
          <w:rFonts w:asciiTheme="minorHAnsi" w:hAnsiTheme="minorHAnsi"/>
          <w:bCs/>
          <w:color w:val="auto"/>
          <w:sz w:val="22"/>
          <w:szCs w:val="22"/>
        </w:rPr>
        <w:t xml:space="preserve">acownika Zamawiającego zgodnie </w:t>
      </w:r>
      <w:r w:rsidR="002B4DA1" w:rsidRPr="005C71F2">
        <w:rPr>
          <w:rFonts w:asciiTheme="minorHAnsi" w:hAnsiTheme="minorHAnsi"/>
          <w:bCs/>
          <w:color w:val="auto"/>
          <w:sz w:val="22"/>
          <w:szCs w:val="22"/>
        </w:rPr>
        <w:t xml:space="preserve">                                                  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z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§4 Rozporządzenia Ministra Zdrowia i Opieki Społecznej z dnia 30 maja 1996r. w sprawie prowadzenia badań lekarskich pracowników, zakresu profilaktycznej opieki zdrowotnej nad pracownikami oraz orzeczeń lekarskich wydawanych do celów przewidzianych w Kodeksie pracy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 xml:space="preserve">(Dz. U. z 2023 r., poz. 607 z późn. zm.),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zawierające w szczególności określenie rodzaju badania profilaktycznego, jakie ma być wykonane, określenie stanowiska pracy, na którym pracownik jest zatrudniony, informacje 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o występowaniu na stanowisku pracy czynników szkodliwych dla zdrowia lub warunków uciążliwych reguluje załącznik nr 1 do niniejszego rozporządzenia. </w:t>
      </w:r>
    </w:p>
    <w:p w14:paraId="5B8C9956" w14:textId="77777777" w:rsidR="00E44EF0" w:rsidRPr="005C71F2" w:rsidRDefault="00E44EF0" w:rsidP="005C71F2">
      <w:pPr>
        <w:pStyle w:val="Default"/>
        <w:numPr>
          <w:ilvl w:val="0"/>
          <w:numId w:val="24"/>
        </w:numPr>
        <w:spacing w:line="360" w:lineRule="auto"/>
        <w:ind w:left="1418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lastRenderedPageBreak/>
        <w:t xml:space="preserve">Zastępstwo lekarza profilaktyka: Zamawiający wymaga w przypadku niemożności wykonania badań przez Wykonawcę na skutek czasowej nieobecności lub niezdolności do pracy, zapewnienia zastępstwa lekarza profilaktyka. </w:t>
      </w:r>
    </w:p>
    <w:p w14:paraId="3BE35A66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425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Pełna dokumentacja z przeprowadzonych badań osób objętych badaniami i świadczeniami, dla identyfikacji świadczonych usług, będzie prowadzona i prz</w:t>
      </w:r>
      <w:r w:rsidR="00CA1E9E" w:rsidRPr="005C71F2">
        <w:rPr>
          <w:rFonts w:asciiTheme="minorHAnsi" w:hAnsiTheme="minorHAnsi"/>
          <w:color w:val="auto"/>
          <w:sz w:val="22"/>
          <w:szCs w:val="22"/>
        </w:rPr>
        <w:t>echowywana u Wykonawcy, zgodnie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058B5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z 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>ustawą z dnia 06.11.2008r. o prawach pacjenta i Rzeczniku Praw Pacjenta (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 xml:space="preserve">tj. 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>Dz. U. z 20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>2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4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 xml:space="preserve">r. poz.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581 z późn. zm.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 xml:space="preserve">), </w:t>
      </w:r>
      <w:r w:rsidRPr="005C71F2">
        <w:rPr>
          <w:rFonts w:asciiTheme="minorHAnsi" w:hAnsiTheme="minorHAnsi"/>
          <w:color w:val="auto"/>
          <w:sz w:val="22"/>
          <w:szCs w:val="22"/>
        </w:rPr>
        <w:t>rozporządzeniem Ministra Zdrowia i Opieki Społecznej z dnia 30 maja 1996r. w sprawie prowadzenia badań lekarskich pracowników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z zakresu profilaktycznej opieki zdrowotnej nad pracownikami oraz orzeczeń lekarskich wyd</w:t>
      </w:r>
      <w:r w:rsidR="00CA1E9E" w:rsidRPr="005C71F2">
        <w:rPr>
          <w:rFonts w:asciiTheme="minorHAnsi" w:hAnsiTheme="minorHAnsi"/>
          <w:bCs/>
          <w:color w:val="auto"/>
          <w:sz w:val="22"/>
          <w:szCs w:val="22"/>
        </w:rPr>
        <w:t>awanych do celów przewidzianych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w Kodeksie pracy (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 xml:space="preserve">Dz. U. z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 xml:space="preserve">2023 r., poz. 607 z późn. zm. </w:t>
      </w:r>
      <w:r w:rsidR="001C0C11" w:rsidRPr="005C71F2">
        <w:rPr>
          <w:rFonts w:asciiTheme="minorHAnsi" w:hAnsiTheme="minorHAnsi"/>
          <w:bCs/>
          <w:color w:val="auto"/>
          <w:sz w:val="22"/>
          <w:szCs w:val="22"/>
        </w:rPr>
        <w:t>), ustawą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z dni</w:t>
      </w:r>
      <w:r w:rsidR="00CA1E9E" w:rsidRPr="005C71F2">
        <w:rPr>
          <w:rFonts w:asciiTheme="minorHAnsi" w:hAnsiTheme="minorHAnsi"/>
          <w:bCs/>
          <w:color w:val="auto"/>
          <w:sz w:val="22"/>
          <w:szCs w:val="22"/>
        </w:rPr>
        <w:t xml:space="preserve">a 27.06.1997 r.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o służbie medycyny pracy (</w:t>
      </w:r>
      <w:r w:rsidR="007A7961" w:rsidRPr="005C71F2">
        <w:rPr>
          <w:rFonts w:asciiTheme="minorHAnsi" w:hAnsiTheme="minorHAnsi"/>
          <w:bCs/>
          <w:color w:val="auto"/>
          <w:sz w:val="22"/>
          <w:szCs w:val="22"/>
        </w:rPr>
        <w:t xml:space="preserve">tj.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Dz.U. z 20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>22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r.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>,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poz. 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>437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 xml:space="preserve"> z późn. zm.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) oraz rozporządzeniem Ministra Zdrowia z dnia 29 lipca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2010 r. w sprawie rodzajów dokumentacji medycznej służby medycyny pracy, sposobu jej prowadzenia i przechowywania oraz wzorów stosowanych dokumentów (Dz.U. 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>z 2010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r. 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 xml:space="preserve">nr 149, </w:t>
      </w:r>
      <w:r w:rsidR="00921EC4" w:rsidRPr="005C71F2">
        <w:rPr>
          <w:rFonts w:asciiTheme="minorHAnsi" w:hAnsiTheme="minorHAnsi"/>
          <w:bCs/>
          <w:color w:val="auto"/>
          <w:sz w:val="22"/>
          <w:szCs w:val="22"/>
        </w:rPr>
        <w:t xml:space="preserve">poz. 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>1002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). </w:t>
      </w:r>
    </w:p>
    <w:p w14:paraId="1C0FD2F3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912" w:hanging="45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Wykonawca zobowiązany jest do prowadzenia dokumentacji medycznej osób korzystających  z jego usług medycznych będących przedmiotem umowy na zasadach określonych w ustawie  z dnia 6 listopada 2008r. o prawach pacjenta i Rzeczniku Praw Pacjenta  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>(tj. Dz. U. z 202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4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 xml:space="preserve">r. poz.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581 z późn. zm.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>),</w:t>
      </w:r>
    </w:p>
    <w:p w14:paraId="261C6A3A" w14:textId="77777777" w:rsidR="00E44EF0" w:rsidRPr="005C71F2" w:rsidRDefault="00552EAF" w:rsidP="005C71F2">
      <w:pPr>
        <w:pStyle w:val="Default"/>
        <w:numPr>
          <w:ilvl w:val="0"/>
          <w:numId w:val="16"/>
        </w:numPr>
        <w:spacing w:line="360" w:lineRule="auto"/>
        <w:ind w:left="912" w:hanging="45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Zamawiający wymaga, aby realizacja usług świadczonych przez lekarza medycyny pracy była wykonana od poniedziałku do piątku w godzinach od 7.00 do 15.00</w:t>
      </w:r>
      <w:r w:rsidR="00430128" w:rsidRPr="005C71F2">
        <w:rPr>
          <w:rFonts w:asciiTheme="minorHAnsi" w:hAnsiTheme="minorHAnsi"/>
          <w:bCs/>
          <w:color w:val="auto"/>
          <w:sz w:val="22"/>
          <w:szCs w:val="22"/>
        </w:rPr>
        <w:t>, a pozostali lekarze specjaliści oraz laboratorium i inne zlecone badania były dostępne codziennie między godzinami 7.00 – 15.00.</w:t>
      </w:r>
    </w:p>
    <w:p w14:paraId="2B240485" w14:textId="77777777" w:rsidR="009D5E4E" w:rsidRPr="005C71F2" w:rsidRDefault="009D5E4E" w:rsidP="005C71F2">
      <w:pPr>
        <w:pStyle w:val="Default"/>
        <w:numPr>
          <w:ilvl w:val="0"/>
          <w:numId w:val="16"/>
        </w:numPr>
        <w:spacing w:line="360" w:lineRule="auto"/>
        <w:ind w:left="912" w:hanging="45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Wykonawca zapłaci Zamawiającemu karę umowną w przypadku nieświadczenia/niedostępności</w:t>
      </w:r>
      <w:r w:rsidR="00687B37" w:rsidRPr="005C71F2">
        <w:rPr>
          <w:rFonts w:asciiTheme="minorHAnsi" w:hAnsiTheme="minorHAnsi"/>
          <w:bCs/>
          <w:color w:val="auto"/>
          <w:sz w:val="22"/>
          <w:szCs w:val="22"/>
        </w:rPr>
        <w:t xml:space="preserve"> usługi opisanej w umowie.</w:t>
      </w:r>
    </w:p>
    <w:p w14:paraId="1FCE26CE" w14:textId="77777777" w:rsidR="00202705" w:rsidRPr="005C71F2" w:rsidRDefault="00202705" w:rsidP="005C71F2">
      <w:pPr>
        <w:pStyle w:val="Default"/>
        <w:numPr>
          <w:ilvl w:val="0"/>
          <w:numId w:val="16"/>
        </w:numPr>
        <w:spacing w:line="360" w:lineRule="auto"/>
        <w:ind w:left="684" w:hanging="258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Zgodnie z § 2 ust. 2 rozporządzenia </w:t>
      </w:r>
      <w:proofErr w:type="spellStart"/>
      <w:r w:rsidRPr="005C71F2">
        <w:rPr>
          <w:rFonts w:asciiTheme="minorHAnsi" w:hAnsiTheme="minorHAnsi"/>
          <w:bCs/>
          <w:color w:val="auto"/>
          <w:sz w:val="22"/>
          <w:szCs w:val="22"/>
        </w:rPr>
        <w:t>MZiOS</w:t>
      </w:r>
      <w:proofErr w:type="spellEnd"/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z dnia 30 maja 1996r. lekarz przeprowadzający badanie może poszerzyć jego zakres o dodatkowe badania specjalistyczne, konsultacyjne oraz inne badania dodatkowe, określone w załączniku nr </w:t>
      </w:r>
      <w:smartTag w:uri="urn:schemas-microsoft-com:office:smarttags" w:element="metricconverter">
        <w:smartTagPr>
          <w:attr w:name="ProductID" w:val="4, a"/>
        </w:smartTagPr>
        <w:r w:rsidRPr="005C71F2">
          <w:rPr>
            <w:rFonts w:asciiTheme="minorHAnsi" w:hAnsiTheme="minorHAnsi"/>
            <w:bCs/>
            <w:color w:val="auto"/>
            <w:sz w:val="22"/>
            <w:szCs w:val="22"/>
          </w:rPr>
          <w:t>4, a</w:t>
        </w:r>
      </w:smartTag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także wyznaczyć krótszy termin następnego badania, niż to określono we wskazówkach metodycznych, jeżeli stwierdzi, że jest to niezbędne dla prawidłowej oceny stanu zdrowia osoby kierowanej na badania. W takiej sytuacji zgodnie z § 2 ust. 3 rozporządzenia badania konsultacyjne oraz dodatkowe stanowią część badania profilaktycznego.  W przypadku podejrzenia procesu chorobowego, który nie wynika z warunków pracy, pracownicy Zamawiającego będą proszeni o zgłoszenie się do lekarza POZ lub lekarza prowadzącego, celem przeprowadzenia właściwego postępowania diagnostyczno-leczniczego. </w:t>
      </w:r>
    </w:p>
    <w:p w14:paraId="42B36110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78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Zamawiający zastrzega sobie możliwość niewykorzystania wart</w:t>
      </w:r>
      <w:r w:rsidR="00393E0F" w:rsidRPr="005C71F2">
        <w:rPr>
          <w:rFonts w:asciiTheme="minorHAnsi" w:hAnsiTheme="minorHAnsi"/>
          <w:bCs/>
          <w:color w:val="auto"/>
          <w:sz w:val="22"/>
          <w:szCs w:val="22"/>
        </w:rPr>
        <w:t xml:space="preserve">ości umowy i w tych warunkach, </w:t>
      </w:r>
      <w:r w:rsidR="00D37C26" w:rsidRPr="005C71F2">
        <w:rPr>
          <w:rFonts w:asciiTheme="minorHAnsi" w:hAnsiTheme="minorHAnsi"/>
          <w:bCs/>
          <w:color w:val="auto"/>
          <w:sz w:val="22"/>
          <w:szCs w:val="22"/>
        </w:rPr>
        <w:t xml:space="preserve">                                       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a Wykonawca nie ma prawa żądać uzupełnienia do wartości wynagrodzenia umownego.</w:t>
      </w:r>
    </w:p>
    <w:p w14:paraId="769F6D70" w14:textId="77777777" w:rsidR="001F7D4E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78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lastRenderedPageBreak/>
        <w:t xml:space="preserve">Bieżąca realizacja wszystkich usług medycznych niezbędnych do wydania orzeczenia lekarskiego będzie wykonywana codziennie w dni robocze tj. od poniedziałku do piątku z wyjątkiem dni ustawowo wolnych od pracy, na podstawie skierowania wystawionego przez upoważnionego pracownika Zamawiającego. </w:t>
      </w:r>
    </w:p>
    <w:p w14:paraId="5D365E97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78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Badania lekarskie kończą się wydaniem orzeczenia lekarskiego w formie zaświadczenia stwierdzającego:</w:t>
      </w:r>
    </w:p>
    <w:p w14:paraId="09D7BF45" w14:textId="77777777" w:rsidR="00E44EF0" w:rsidRPr="005C71F2" w:rsidRDefault="00E44EF0" w:rsidP="005C71F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Brak przeciwwskazań zdrowotnych do pracy na określonym stanowisku pracy</w:t>
      </w:r>
    </w:p>
    <w:p w14:paraId="34D16992" w14:textId="77777777" w:rsidR="00E44EF0" w:rsidRPr="005C71F2" w:rsidRDefault="003F7CC5" w:rsidP="005C71F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Przeciwwskazania</w:t>
      </w:r>
      <w:r w:rsidR="00E44EF0" w:rsidRPr="005C71F2">
        <w:rPr>
          <w:rFonts w:asciiTheme="minorHAnsi" w:hAnsiTheme="minorHAnsi"/>
          <w:bCs/>
          <w:color w:val="auto"/>
          <w:sz w:val="22"/>
          <w:szCs w:val="22"/>
        </w:rPr>
        <w:t xml:space="preserve"> zdrowotne do pracy na określonym stanowisku pracy.</w:t>
      </w:r>
    </w:p>
    <w:p w14:paraId="60CBE605" w14:textId="77777777" w:rsidR="00E44EF0" w:rsidRPr="005C71F2" w:rsidRDefault="00E44EF0" w:rsidP="005C71F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Wykonawca przeprowadzi badania lekarskie wraz z wydaniem orzeczenia lekarskiego w ciągu  </w:t>
      </w:r>
      <w:r w:rsidR="00393E0F" w:rsidRPr="005C71F2">
        <w:rPr>
          <w:rFonts w:asciiTheme="minorHAnsi" w:hAnsiTheme="minorHAnsi"/>
          <w:bCs/>
          <w:color w:val="auto"/>
          <w:sz w:val="22"/>
          <w:szCs w:val="22"/>
        </w:rPr>
        <w:t>max.</w:t>
      </w:r>
      <w:r w:rsidR="007A71F9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3A17F0">
        <w:rPr>
          <w:rFonts w:asciiTheme="minorHAnsi" w:hAnsiTheme="minorHAnsi"/>
          <w:bCs/>
          <w:color w:val="auto"/>
          <w:sz w:val="22"/>
          <w:szCs w:val="22"/>
        </w:rPr>
        <w:t>7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dni roboczych</w:t>
      </w:r>
      <w:r w:rsidR="005C246E" w:rsidRPr="005C71F2">
        <w:rPr>
          <w:rFonts w:asciiTheme="minorHAnsi" w:hAnsiTheme="minorHAnsi"/>
          <w:bCs/>
          <w:i/>
          <w:color w:val="auto"/>
          <w:sz w:val="22"/>
          <w:szCs w:val="22"/>
        </w:rPr>
        <w:t xml:space="preserve"> </w:t>
      </w:r>
      <w:r w:rsidR="005C246E" w:rsidRPr="005C71F2">
        <w:rPr>
          <w:rFonts w:asciiTheme="minorHAnsi" w:hAnsiTheme="minorHAnsi"/>
          <w:b/>
          <w:bCs/>
          <w:i/>
          <w:color w:val="auto"/>
          <w:sz w:val="22"/>
          <w:szCs w:val="22"/>
        </w:rPr>
        <w:t>(kryterium oceny ofert nr 2)</w:t>
      </w:r>
      <w:r w:rsidRPr="005C71F2">
        <w:rPr>
          <w:rFonts w:asciiTheme="minorHAnsi" w:hAnsiTheme="minorHAnsi"/>
          <w:b/>
          <w:bCs/>
          <w:i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od momentu stawienia się skierowane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>go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 xml:space="preserve">pracownika na badania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w placówce Wykonawcy.</w:t>
      </w:r>
    </w:p>
    <w:p w14:paraId="094441CF" w14:textId="77777777" w:rsidR="00E44EF0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Wykonawca poniesie wszelkie koszty związane z przygotowaniem i złożeniem oferty.</w:t>
      </w:r>
    </w:p>
    <w:p w14:paraId="1A9D5C92" w14:textId="77777777" w:rsidR="00E44EF0" w:rsidRPr="005C71F2" w:rsidRDefault="00C060D7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Wykonawca będzie odpowiedzialny za przebieg i terminowe wykonanie zamówienia.</w:t>
      </w:r>
    </w:p>
    <w:p w14:paraId="21F513A0" w14:textId="77777777" w:rsidR="00787182" w:rsidRPr="005C71F2" w:rsidRDefault="00787182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Ilości badań</w:t>
      </w:r>
      <w:r w:rsidR="00C060D7" w:rsidRPr="005C71F2">
        <w:rPr>
          <w:rFonts w:asciiTheme="minorHAnsi" w:hAnsiTheme="minorHAnsi"/>
          <w:sz w:val="22"/>
          <w:szCs w:val="22"/>
        </w:rPr>
        <w:t xml:space="preserve"> określone w pkt. I </w:t>
      </w:r>
      <w:proofErr w:type="spellStart"/>
      <w:r w:rsidR="00C060D7" w:rsidRPr="005C71F2">
        <w:rPr>
          <w:rFonts w:asciiTheme="minorHAnsi" w:hAnsiTheme="minorHAnsi"/>
          <w:sz w:val="22"/>
          <w:szCs w:val="22"/>
        </w:rPr>
        <w:t>ppkt</w:t>
      </w:r>
      <w:proofErr w:type="spellEnd"/>
      <w:r w:rsidR="00C060D7" w:rsidRPr="005C71F2">
        <w:rPr>
          <w:rFonts w:asciiTheme="minorHAnsi" w:hAnsiTheme="minorHAnsi"/>
          <w:sz w:val="22"/>
          <w:szCs w:val="22"/>
        </w:rPr>
        <w:t>. 3</w:t>
      </w:r>
      <w:r w:rsidRPr="005C71F2">
        <w:rPr>
          <w:rFonts w:asciiTheme="minorHAnsi" w:hAnsiTheme="minorHAnsi"/>
          <w:sz w:val="22"/>
          <w:szCs w:val="22"/>
        </w:rPr>
        <w:t xml:space="preserve"> są ilościami szacunkowymi. Zamawiający zastrzega sobie prawo do korygowania ilości usług w zależności od rzeczywistych potrzeb oraz do zmiany ilości zamawianego przedmiotu zamówienia między poszczególnymi pozycjami kalkulacji cenowej do wysokości łącznej wartości brutto umowy.</w:t>
      </w:r>
    </w:p>
    <w:p w14:paraId="51FE98A5" w14:textId="77777777" w:rsidR="00E44EF0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Za realizację usług, Wykonawca otrzyma miesięczne wynagrodz</w:t>
      </w:r>
      <w:r w:rsidR="00A16BDE" w:rsidRPr="005C71F2">
        <w:rPr>
          <w:rFonts w:asciiTheme="minorHAnsi" w:hAnsiTheme="minorHAnsi"/>
          <w:sz w:val="22"/>
          <w:szCs w:val="22"/>
        </w:rPr>
        <w:t xml:space="preserve">enie w wysokości wynikającej </w:t>
      </w:r>
      <w:r w:rsidRPr="005C71F2">
        <w:rPr>
          <w:rFonts w:asciiTheme="minorHAnsi" w:hAnsiTheme="minorHAnsi"/>
          <w:sz w:val="22"/>
          <w:szCs w:val="22"/>
        </w:rPr>
        <w:t xml:space="preserve"> z faktycznie wykonanych usług i ich ilości.</w:t>
      </w:r>
    </w:p>
    <w:p w14:paraId="2F32E2A3" w14:textId="77777777" w:rsidR="00E44EF0" w:rsidRPr="005C71F2" w:rsidRDefault="00E44EF0" w:rsidP="005C71F2">
      <w:pPr>
        <w:spacing w:after="0" w:line="360" w:lineRule="auto"/>
        <w:ind w:left="709"/>
        <w:jc w:val="both"/>
      </w:pPr>
      <w:r w:rsidRPr="005C71F2">
        <w:t xml:space="preserve">Podstawą do wypłacenia wynagrodzenia będzie prawidłowo wystawiona faktura VAT przez Wykonawcę, </w:t>
      </w:r>
      <w:r w:rsidR="00BA4EF0" w:rsidRPr="005C71F2">
        <w:br/>
      </w:r>
      <w:r w:rsidRPr="005C71F2">
        <w:t>na koniec każdego miesiąca, potwierdzona przez przedstawiciela Zamawiającego wraz  z załączeniem dokumentu zawierającego:</w:t>
      </w:r>
    </w:p>
    <w:p w14:paraId="4E2D41E2" w14:textId="77777777" w:rsidR="00E44EF0" w:rsidRPr="005C71F2" w:rsidRDefault="00E44EF0" w:rsidP="005C71F2">
      <w:pPr>
        <w:numPr>
          <w:ilvl w:val="0"/>
          <w:numId w:val="14"/>
        </w:numPr>
        <w:tabs>
          <w:tab w:val="clear" w:pos="900"/>
          <w:tab w:val="num" w:pos="993"/>
        </w:tabs>
        <w:autoSpaceDN w:val="0"/>
        <w:spacing w:after="0" w:line="360" w:lineRule="auto"/>
        <w:ind w:left="993"/>
        <w:jc w:val="both"/>
      </w:pPr>
      <w:r w:rsidRPr="005C71F2">
        <w:t xml:space="preserve">imię i nazwisko osoby badanej, </w:t>
      </w:r>
    </w:p>
    <w:p w14:paraId="39455D8F" w14:textId="77777777" w:rsidR="00E44EF0" w:rsidRPr="005C71F2" w:rsidRDefault="00E44EF0" w:rsidP="005C71F2">
      <w:pPr>
        <w:numPr>
          <w:ilvl w:val="0"/>
          <w:numId w:val="14"/>
        </w:numPr>
        <w:tabs>
          <w:tab w:val="clear" w:pos="900"/>
          <w:tab w:val="num" w:pos="993"/>
        </w:tabs>
        <w:autoSpaceDN w:val="0"/>
        <w:spacing w:after="0" w:line="360" w:lineRule="auto"/>
        <w:ind w:left="993"/>
        <w:jc w:val="both"/>
      </w:pPr>
      <w:r w:rsidRPr="005C71F2">
        <w:t>rodzaj wykonanej usługi,</w:t>
      </w:r>
    </w:p>
    <w:p w14:paraId="3523045A" w14:textId="77777777" w:rsidR="00304D41" w:rsidRPr="005C71F2" w:rsidRDefault="00E44EF0" w:rsidP="005C71F2">
      <w:pPr>
        <w:numPr>
          <w:ilvl w:val="0"/>
          <w:numId w:val="14"/>
        </w:numPr>
        <w:tabs>
          <w:tab w:val="clear" w:pos="900"/>
          <w:tab w:val="num" w:pos="993"/>
        </w:tabs>
        <w:autoSpaceDN w:val="0"/>
        <w:spacing w:after="0" w:line="360" w:lineRule="auto"/>
        <w:ind w:left="993"/>
        <w:jc w:val="both"/>
      </w:pPr>
      <w:r w:rsidRPr="005C71F2">
        <w:t>cenę jednostkową brutto usługi.</w:t>
      </w:r>
    </w:p>
    <w:p w14:paraId="1B6ABC86" w14:textId="77777777" w:rsidR="00F97739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ind w:left="567" w:hanging="207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 xml:space="preserve">Warunki płatności – przelew - </w:t>
      </w:r>
      <w:r w:rsidRPr="005C71F2">
        <w:rPr>
          <w:rFonts w:asciiTheme="minorHAnsi" w:hAnsiTheme="minorHAnsi"/>
          <w:b/>
          <w:sz w:val="22"/>
          <w:szCs w:val="22"/>
        </w:rPr>
        <w:t>14 dni</w:t>
      </w:r>
      <w:r w:rsidRPr="005C71F2">
        <w:rPr>
          <w:rFonts w:asciiTheme="minorHAnsi" w:hAnsiTheme="minorHAnsi"/>
          <w:sz w:val="22"/>
          <w:szCs w:val="22"/>
        </w:rPr>
        <w:t xml:space="preserve"> od daty otrzymania prawidłowo wypełnionej faktury.</w:t>
      </w:r>
    </w:p>
    <w:p w14:paraId="68CF33A0" w14:textId="77777777" w:rsidR="00BB1745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bCs/>
          <w:sz w:val="22"/>
          <w:szCs w:val="22"/>
        </w:rPr>
        <w:t xml:space="preserve">Termin wykonania zamówienia: </w:t>
      </w:r>
      <w:r w:rsidR="006D6CC1" w:rsidRPr="005C71F2">
        <w:rPr>
          <w:rFonts w:asciiTheme="minorHAnsi" w:hAnsiTheme="minorHAnsi"/>
          <w:b/>
          <w:bCs/>
          <w:sz w:val="22"/>
          <w:szCs w:val="22"/>
        </w:rPr>
        <w:t>01.04.2025r. do 31.03.202</w:t>
      </w:r>
      <w:r w:rsidR="00103BF8" w:rsidRPr="005C71F2">
        <w:rPr>
          <w:rFonts w:asciiTheme="minorHAnsi" w:hAnsiTheme="minorHAnsi"/>
          <w:b/>
          <w:bCs/>
          <w:sz w:val="22"/>
          <w:szCs w:val="22"/>
        </w:rPr>
        <w:t>7</w:t>
      </w:r>
      <w:r w:rsidR="006D6CC1" w:rsidRPr="005C71F2">
        <w:rPr>
          <w:rFonts w:asciiTheme="minorHAnsi" w:hAnsiTheme="minorHAnsi"/>
          <w:b/>
          <w:bCs/>
          <w:sz w:val="22"/>
          <w:szCs w:val="22"/>
        </w:rPr>
        <w:t>r.</w:t>
      </w:r>
      <w:r w:rsidR="00DA29DD" w:rsidRPr="005C71F2">
        <w:rPr>
          <w:rFonts w:asciiTheme="minorHAnsi" w:hAnsiTheme="minorHAnsi"/>
          <w:bCs/>
          <w:sz w:val="22"/>
          <w:szCs w:val="22"/>
        </w:rPr>
        <w:t xml:space="preserve"> lub do czasu wyczerpania maksymalnej kwoty brutto umowy.</w:t>
      </w:r>
    </w:p>
    <w:sectPr w:rsidR="00BB1745" w:rsidRPr="005C71F2" w:rsidSect="00E806EA">
      <w:headerReference w:type="default" r:id="rId8"/>
      <w:footerReference w:type="default" r:id="rId9"/>
      <w:pgSz w:w="11906" w:h="16838"/>
      <w:pgMar w:top="1417" w:right="849" w:bottom="567" w:left="709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C1139" w14:textId="77777777" w:rsidR="005E234E" w:rsidRDefault="005E234E" w:rsidP="004157F1">
      <w:pPr>
        <w:spacing w:after="0" w:line="240" w:lineRule="auto"/>
      </w:pPr>
      <w:r>
        <w:separator/>
      </w:r>
    </w:p>
  </w:endnote>
  <w:endnote w:type="continuationSeparator" w:id="0">
    <w:p w14:paraId="2BFF77A7" w14:textId="77777777" w:rsidR="005E234E" w:rsidRDefault="005E234E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623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F2127D" w14:textId="77777777" w:rsidR="00F27B87" w:rsidRDefault="00F27B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E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E2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BC4157" w14:textId="77777777" w:rsidR="00F27B87" w:rsidRDefault="00F27B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AA25C" w14:textId="77777777" w:rsidR="005E234E" w:rsidRDefault="005E234E" w:rsidP="004157F1">
      <w:pPr>
        <w:spacing w:after="0" w:line="240" w:lineRule="auto"/>
      </w:pPr>
      <w:r>
        <w:separator/>
      </w:r>
    </w:p>
  </w:footnote>
  <w:footnote w:type="continuationSeparator" w:id="0">
    <w:p w14:paraId="3B641234" w14:textId="77777777" w:rsidR="005E234E" w:rsidRDefault="005E234E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8BBA5" w14:textId="77777777" w:rsidR="00737E19" w:rsidRPr="00D84E8A" w:rsidRDefault="00737E19" w:rsidP="00737E19">
    <w:pPr>
      <w:tabs>
        <w:tab w:val="center" w:pos="4704"/>
      </w:tabs>
      <w:spacing w:after="0"/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43337E4" wp14:editId="7BF3FB3E">
          <wp:simplePos x="0" y="0"/>
          <wp:positionH relativeFrom="column">
            <wp:posOffset>5255895</wp:posOffset>
          </wp:positionH>
          <wp:positionV relativeFrom="paragraph">
            <wp:posOffset>-39370</wp:posOffset>
          </wp:positionV>
          <wp:extent cx="1057275" cy="701040"/>
          <wp:effectExtent l="0" t="0" r="0" b="0"/>
          <wp:wrapNone/>
          <wp:docPr id="1271345951" name="Obraz 127134595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59FA7C6C" wp14:editId="798421A8">
          <wp:simplePos x="0" y="0"/>
          <wp:positionH relativeFrom="margin">
            <wp:posOffset>156845</wp:posOffset>
          </wp:positionH>
          <wp:positionV relativeFrom="paragraph">
            <wp:posOffset>-192405</wp:posOffset>
          </wp:positionV>
          <wp:extent cx="822960" cy="847725"/>
          <wp:effectExtent l="0" t="0" r="0" b="0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78646136" name="Obraz 27864613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1134CB0" w14:textId="77777777" w:rsidR="00737E19" w:rsidRPr="00D84E8A" w:rsidRDefault="00737E19" w:rsidP="00737E19">
    <w:pPr>
      <w:tabs>
        <w:tab w:val="center" w:pos="4704"/>
      </w:tabs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C71B8B3" w14:textId="77777777" w:rsidR="00737E19" w:rsidRPr="00D84E8A" w:rsidRDefault="00737E19" w:rsidP="00737E19">
    <w:pPr>
      <w:tabs>
        <w:tab w:val="left" w:pos="516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1C78928" w14:textId="77777777" w:rsidR="00737E19" w:rsidRPr="00D84E8A" w:rsidRDefault="00737E19" w:rsidP="00737E19">
    <w:pPr>
      <w:tabs>
        <w:tab w:val="left" w:pos="552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EE5786F" w14:textId="77777777" w:rsidR="00737E19" w:rsidRPr="00D84E8A" w:rsidRDefault="00737E19" w:rsidP="00737E19">
    <w:pPr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449F6F1" w14:textId="77777777" w:rsidR="00CE4053" w:rsidRPr="00737E19" w:rsidRDefault="00E51E20" w:rsidP="00737E19">
    <w:pPr>
      <w:jc w:val="right"/>
      <w:rPr>
        <w:rFonts w:ascii="Calibri" w:hAnsi="Calibri"/>
        <w:i/>
        <w:sz w:val="16"/>
        <w:szCs w:val="16"/>
      </w:rPr>
    </w:pPr>
    <w:r>
      <w:rPr>
        <w:noProof/>
      </w:rPr>
      <w:pict w14:anchorId="5D0C35D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23.65pt;margin-top:11.65pt;width:483.8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40"/>
    <w:multiLevelType w:val="hybridMultilevel"/>
    <w:tmpl w:val="278686D0"/>
    <w:lvl w:ilvl="0" w:tplc="69486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3A98"/>
    <w:multiLevelType w:val="hybridMultilevel"/>
    <w:tmpl w:val="3E825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45EF0"/>
    <w:multiLevelType w:val="hybridMultilevel"/>
    <w:tmpl w:val="CFB27ABE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B814D9D"/>
    <w:multiLevelType w:val="hybridMultilevel"/>
    <w:tmpl w:val="7E7CFF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EE02D84"/>
    <w:multiLevelType w:val="hybridMultilevel"/>
    <w:tmpl w:val="15ACCF32"/>
    <w:lvl w:ilvl="0" w:tplc="DDBC08E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6E56301"/>
    <w:multiLevelType w:val="multilevel"/>
    <w:tmpl w:val="2214CC9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7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Times New Roman" w:hint="default"/>
      </w:rPr>
    </w:lvl>
  </w:abstractNum>
  <w:abstractNum w:abstractNumId="7">
    <w:nsid w:val="2DE13A9C"/>
    <w:multiLevelType w:val="hybridMultilevel"/>
    <w:tmpl w:val="6900C70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2EFE1497"/>
    <w:multiLevelType w:val="hybridMultilevel"/>
    <w:tmpl w:val="AC40C10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77D7432"/>
    <w:multiLevelType w:val="hybridMultilevel"/>
    <w:tmpl w:val="F43660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EBC0171"/>
    <w:multiLevelType w:val="hybridMultilevel"/>
    <w:tmpl w:val="ED989F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C28D0"/>
    <w:multiLevelType w:val="hybridMultilevel"/>
    <w:tmpl w:val="E986699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8B33BA4"/>
    <w:multiLevelType w:val="hybridMultilevel"/>
    <w:tmpl w:val="373EAB1E"/>
    <w:lvl w:ilvl="0" w:tplc="0600906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EE5666"/>
    <w:multiLevelType w:val="hybridMultilevel"/>
    <w:tmpl w:val="56C68392"/>
    <w:lvl w:ilvl="0" w:tplc="BD16A9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5FD0AE1"/>
    <w:multiLevelType w:val="hybridMultilevel"/>
    <w:tmpl w:val="CA1881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946CE"/>
    <w:multiLevelType w:val="hybridMultilevel"/>
    <w:tmpl w:val="44D06E7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DC2206D"/>
    <w:multiLevelType w:val="hybridMultilevel"/>
    <w:tmpl w:val="E3FCDCC0"/>
    <w:lvl w:ilvl="0" w:tplc="373AFD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62714AF9"/>
    <w:multiLevelType w:val="multilevel"/>
    <w:tmpl w:val="029A3E98"/>
    <w:lvl w:ilvl="0">
      <w:start w:val="1"/>
      <w:numFmt w:val="decimal"/>
      <w:pStyle w:val="Styl1"/>
      <w:suff w:val="nothing"/>
      <w:lvlText w:val="§%1."/>
      <w:lvlJc w:val="left"/>
      <w:pPr>
        <w:ind w:left="357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BC6"/>
    <w:multiLevelType w:val="hybridMultilevel"/>
    <w:tmpl w:val="ABBA68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571D4B"/>
    <w:multiLevelType w:val="hybridMultilevel"/>
    <w:tmpl w:val="EBD05000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387E2C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3" w:tplc="875658D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7904B2"/>
    <w:multiLevelType w:val="hybridMultilevel"/>
    <w:tmpl w:val="5BF05D7E"/>
    <w:lvl w:ilvl="0" w:tplc="7AC0756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11"/>
  </w:num>
  <w:num w:numId="5">
    <w:abstractNumId w:val="2"/>
  </w:num>
  <w:num w:numId="6">
    <w:abstractNumId w:val="22"/>
  </w:num>
  <w:num w:numId="7">
    <w:abstractNumId w:val="15"/>
  </w:num>
  <w:num w:numId="8">
    <w:abstractNumId w:val="0"/>
  </w:num>
  <w:num w:numId="9">
    <w:abstractNumId w:val="1"/>
  </w:num>
  <w:num w:numId="10">
    <w:abstractNumId w:val="5"/>
  </w:num>
  <w:num w:numId="11">
    <w:abstractNumId w:val="21"/>
  </w:num>
  <w:num w:numId="12">
    <w:abstractNumId w:val="25"/>
  </w:num>
  <w:num w:numId="13">
    <w:abstractNumId w:val="24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9"/>
  </w:num>
  <w:num w:numId="18">
    <w:abstractNumId w:val="7"/>
  </w:num>
  <w:num w:numId="19">
    <w:abstractNumId w:val="16"/>
  </w:num>
  <w:num w:numId="20">
    <w:abstractNumId w:val="6"/>
  </w:num>
  <w:num w:numId="21">
    <w:abstractNumId w:val="17"/>
  </w:num>
  <w:num w:numId="22">
    <w:abstractNumId w:val="26"/>
  </w:num>
  <w:num w:numId="23">
    <w:abstractNumId w:val="20"/>
  </w:num>
  <w:num w:numId="24">
    <w:abstractNumId w:val="12"/>
  </w:num>
  <w:num w:numId="25">
    <w:abstractNumId w:val="10"/>
  </w:num>
  <w:num w:numId="26">
    <w:abstractNumId w:val="8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F1"/>
    <w:rsid w:val="000029D2"/>
    <w:rsid w:val="0000433B"/>
    <w:rsid w:val="00010A33"/>
    <w:rsid w:val="00021C25"/>
    <w:rsid w:val="0003465F"/>
    <w:rsid w:val="000634AD"/>
    <w:rsid w:val="000666FC"/>
    <w:rsid w:val="00072E30"/>
    <w:rsid w:val="000A3448"/>
    <w:rsid w:val="00103BF8"/>
    <w:rsid w:val="001107CB"/>
    <w:rsid w:val="0011487F"/>
    <w:rsid w:val="0012429B"/>
    <w:rsid w:val="00124823"/>
    <w:rsid w:val="0014242C"/>
    <w:rsid w:val="00142778"/>
    <w:rsid w:val="00146209"/>
    <w:rsid w:val="00151000"/>
    <w:rsid w:val="00157857"/>
    <w:rsid w:val="001A0277"/>
    <w:rsid w:val="001B0633"/>
    <w:rsid w:val="001C0C11"/>
    <w:rsid w:val="001D6ECA"/>
    <w:rsid w:val="001F7D4E"/>
    <w:rsid w:val="00202705"/>
    <w:rsid w:val="00223C93"/>
    <w:rsid w:val="002325E5"/>
    <w:rsid w:val="0025094D"/>
    <w:rsid w:val="00252921"/>
    <w:rsid w:val="00253AB8"/>
    <w:rsid w:val="00254B99"/>
    <w:rsid w:val="0025798F"/>
    <w:rsid w:val="00290AFA"/>
    <w:rsid w:val="002A6BCA"/>
    <w:rsid w:val="002B4DA1"/>
    <w:rsid w:val="002E5CB7"/>
    <w:rsid w:val="002F03D8"/>
    <w:rsid w:val="002F22F1"/>
    <w:rsid w:val="00304D41"/>
    <w:rsid w:val="00305775"/>
    <w:rsid w:val="00341820"/>
    <w:rsid w:val="00365030"/>
    <w:rsid w:val="003856FB"/>
    <w:rsid w:val="00385713"/>
    <w:rsid w:val="00385BFB"/>
    <w:rsid w:val="00393E0F"/>
    <w:rsid w:val="003A17F0"/>
    <w:rsid w:val="003A3B06"/>
    <w:rsid w:val="003A421B"/>
    <w:rsid w:val="003A4501"/>
    <w:rsid w:val="003B5125"/>
    <w:rsid w:val="003B52D2"/>
    <w:rsid w:val="003D5EBE"/>
    <w:rsid w:val="003E386F"/>
    <w:rsid w:val="003F7CC5"/>
    <w:rsid w:val="00405429"/>
    <w:rsid w:val="004111AC"/>
    <w:rsid w:val="004157F1"/>
    <w:rsid w:val="004256E3"/>
    <w:rsid w:val="00430128"/>
    <w:rsid w:val="00434C8A"/>
    <w:rsid w:val="00435A4E"/>
    <w:rsid w:val="004E030D"/>
    <w:rsid w:val="004E31EE"/>
    <w:rsid w:val="00507DBF"/>
    <w:rsid w:val="005122A8"/>
    <w:rsid w:val="005216CE"/>
    <w:rsid w:val="00545010"/>
    <w:rsid w:val="00552EAF"/>
    <w:rsid w:val="00556D6E"/>
    <w:rsid w:val="005625FD"/>
    <w:rsid w:val="00564A2D"/>
    <w:rsid w:val="00564AE8"/>
    <w:rsid w:val="00573FD4"/>
    <w:rsid w:val="00587B58"/>
    <w:rsid w:val="005C246E"/>
    <w:rsid w:val="005C566C"/>
    <w:rsid w:val="005C71F2"/>
    <w:rsid w:val="005E234E"/>
    <w:rsid w:val="00612890"/>
    <w:rsid w:val="00640CE2"/>
    <w:rsid w:val="006505B9"/>
    <w:rsid w:val="006749EA"/>
    <w:rsid w:val="0067702B"/>
    <w:rsid w:val="00677600"/>
    <w:rsid w:val="006828A5"/>
    <w:rsid w:val="006859EA"/>
    <w:rsid w:val="00687B37"/>
    <w:rsid w:val="00691249"/>
    <w:rsid w:val="006A025B"/>
    <w:rsid w:val="006B2994"/>
    <w:rsid w:val="006B4B92"/>
    <w:rsid w:val="006C776C"/>
    <w:rsid w:val="006C78B5"/>
    <w:rsid w:val="006D6CC1"/>
    <w:rsid w:val="006F4DC5"/>
    <w:rsid w:val="00700151"/>
    <w:rsid w:val="00700B51"/>
    <w:rsid w:val="00711BC3"/>
    <w:rsid w:val="0072246D"/>
    <w:rsid w:val="00723A07"/>
    <w:rsid w:val="00737E19"/>
    <w:rsid w:val="007424B3"/>
    <w:rsid w:val="007516EE"/>
    <w:rsid w:val="007538A4"/>
    <w:rsid w:val="007552A8"/>
    <w:rsid w:val="00755C6A"/>
    <w:rsid w:val="00765A79"/>
    <w:rsid w:val="007709B5"/>
    <w:rsid w:val="0078259D"/>
    <w:rsid w:val="00783030"/>
    <w:rsid w:val="00786A8D"/>
    <w:rsid w:val="00787182"/>
    <w:rsid w:val="00790133"/>
    <w:rsid w:val="007A71F9"/>
    <w:rsid w:val="007A7961"/>
    <w:rsid w:val="007B1CB1"/>
    <w:rsid w:val="007B2692"/>
    <w:rsid w:val="007B3FA8"/>
    <w:rsid w:val="007C7621"/>
    <w:rsid w:val="00817E78"/>
    <w:rsid w:val="00820ADF"/>
    <w:rsid w:val="0084349B"/>
    <w:rsid w:val="008442F4"/>
    <w:rsid w:val="008573B0"/>
    <w:rsid w:val="00860905"/>
    <w:rsid w:val="008903DD"/>
    <w:rsid w:val="0089516F"/>
    <w:rsid w:val="008B5443"/>
    <w:rsid w:val="008D1319"/>
    <w:rsid w:val="008E05C6"/>
    <w:rsid w:val="008F4EF9"/>
    <w:rsid w:val="009029A9"/>
    <w:rsid w:val="0091084A"/>
    <w:rsid w:val="00921EC4"/>
    <w:rsid w:val="00957343"/>
    <w:rsid w:val="00980B3B"/>
    <w:rsid w:val="009916D4"/>
    <w:rsid w:val="009A618E"/>
    <w:rsid w:val="009A683B"/>
    <w:rsid w:val="009B0AF9"/>
    <w:rsid w:val="009B2412"/>
    <w:rsid w:val="009C1FDB"/>
    <w:rsid w:val="009C5E3D"/>
    <w:rsid w:val="009D0350"/>
    <w:rsid w:val="009D5D33"/>
    <w:rsid w:val="009D5E4E"/>
    <w:rsid w:val="009E621E"/>
    <w:rsid w:val="009F0B04"/>
    <w:rsid w:val="00A015C7"/>
    <w:rsid w:val="00A16BDE"/>
    <w:rsid w:val="00A334C8"/>
    <w:rsid w:val="00A47E94"/>
    <w:rsid w:val="00A54B8A"/>
    <w:rsid w:val="00A56423"/>
    <w:rsid w:val="00A87156"/>
    <w:rsid w:val="00A91413"/>
    <w:rsid w:val="00A92D5E"/>
    <w:rsid w:val="00AB3C75"/>
    <w:rsid w:val="00AC7DD2"/>
    <w:rsid w:val="00AE336A"/>
    <w:rsid w:val="00B1626D"/>
    <w:rsid w:val="00B34CAA"/>
    <w:rsid w:val="00B5504F"/>
    <w:rsid w:val="00B73A2C"/>
    <w:rsid w:val="00BA0209"/>
    <w:rsid w:val="00BA32CB"/>
    <w:rsid w:val="00BA4EF0"/>
    <w:rsid w:val="00BB1745"/>
    <w:rsid w:val="00BD11CA"/>
    <w:rsid w:val="00BE5233"/>
    <w:rsid w:val="00BF0359"/>
    <w:rsid w:val="00BF4591"/>
    <w:rsid w:val="00BF5DD5"/>
    <w:rsid w:val="00BF6C0C"/>
    <w:rsid w:val="00C02229"/>
    <w:rsid w:val="00C060D7"/>
    <w:rsid w:val="00C14F33"/>
    <w:rsid w:val="00C372D0"/>
    <w:rsid w:val="00C45590"/>
    <w:rsid w:val="00C47433"/>
    <w:rsid w:val="00C50018"/>
    <w:rsid w:val="00C5098B"/>
    <w:rsid w:val="00C55EA5"/>
    <w:rsid w:val="00C5654F"/>
    <w:rsid w:val="00C65723"/>
    <w:rsid w:val="00C65BF1"/>
    <w:rsid w:val="00C81E48"/>
    <w:rsid w:val="00C90A58"/>
    <w:rsid w:val="00C962B4"/>
    <w:rsid w:val="00CA1E9E"/>
    <w:rsid w:val="00CA4A68"/>
    <w:rsid w:val="00CD27D2"/>
    <w:rsid w:val="00CE2536"/>
    <w:rsid w:val="00CE4053"/>
    <w:rsid w:val="00D16A88"/>
    <w:rsid w:val="00D2124D"/>
    <w:rsid w:val="00D37C26"/>
    <w:rsid w:val="00D404EA"/>
    <w:rsid w:val="00D41D54"/>
    <w:rsid w:val="00D53855"/>
    <w:rsid w:val="00D64142"/>
    <w:rsid w:val="00D66257"/>
    <w:rsid w:val="00D740B9"/>
    <w:rsid w:val="00D83213"/>
    <w:rsid w:val="00D87A35"/>
    <w:rsid w:val="00D95078"/>
    <w:rsid w:val="00D95E7E"/>
    <w:rsid w:val="00DA29DD"/>
    <w:rsid w:val="00DA783C"/>
    <w:rsid w:val="00DB3095"/>
    <w:rsid w:val="00DF04E8"/>
    <w:rsid w:val="00E058B5"/>
    <w:rsid w:val="00E14016"/>
    <w:rsid w:val="00E25C87"/>
    <w:rsid w:val="00E43F4C"/>
    <w:rsid w:val="00E44EF0"/>
    <w:rsid w:val="00E51E20"/>
    <w:rsid w:val="00E6249C"/>
    <w:rsid w:val="00E77624"/>
    <w:rsid w:val="00E806EA"/>
    <w:rsid w:val="00E807F5"/>
    <w:rsid w:val="00E9017D"/>
    <w:rsid w:val="00E91B74"/>
    <w:rsid w:val="00ED6DBD"/>
    <w:rsid w:val="00EE526D"/>
    <w:rsid w:val="00EE7DD3"/>
    <w:rsid w:val="00F04B29"/>
    <w:rsid w:val="00F1696B"/>
    <w:rsid w:val="00F17BB0"/>
    <w:rsid w:val="00F200D8"/>
    <w:rsid w:val="00F27B87"/>
    <w:rsid w:val="00F31758"/>
    <w:rsid w:val="00F74D13"/>
    <w:rsid w:val="00F97739"/>
    <w:rsid w:val="00FA4188"/>
    <w:rsid w:val="00FB7FEC"/>
    <w:rsid w:val="00FD0BEB"/>
    <w:rsid w:val="00FD4E60"/>
    <w:rsid w:val="00FD5BBE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FBD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6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73A2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yl1">
    <w:name w:val="Styl1"/>
    <w:basedOn w:val="Normalny"/>
    <w:qFormat/>
    <w:rsid w:val="00677600"/>
    <w:pPr>
      <w:widowControl w:val="0"/>
      <w:numPr>
        <w:numId w:val="11"/>
      </w:numPr>
      <w:suppressAutoHyphens/>
      <w:spacing w:before="120" w:after="0"/>
      <w:jc w:val="center"/>
    </w:pPr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E44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1496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51</cp:revision>
  <cp:lastPrinted>2022-02-14T08:48:00Z</cp:lastPrinted>
  <dcterms:created xsi:type="dcterms:W3CDTF">2018-01-10T08:02:00Z</dcterms:created>
  <dcterms:modified xsi:type="dcterms:W3CDTF">2025-02-17T09:12:00Z</dcterms:modified>
</cp:coreProperties>
</file>