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2255D1BB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</w:t>
      </w:r>
      <w:r w:rsidR="00A33769">
        <w:rPr>
          <w:i/>
        </w:rPr>
        <w:t>40.</w:t>
      </w:r>
      <w:r>
        <w:rPr>
          <w:i/>
        </w:rPr>
        <w:t>2024</w:t>
      </w:r>
    </w:p>
    <w:p w14:paraId="5846D663" w14:textId="77777777" w:rsidR="008C3262" w:rsidRDefault="008C3262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784D4A33" w14:textId="17DD6272" w:rsidR="00647701" w:rsidRDefault="00647701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6DC3C6FC" w14:textId="77777777" w:rsidR="00910598" w:rsidRDefault="00910598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olor w:val="FF0000"/>
          <w:kern w:val="1"/>
          <w:sz w:val="24"/>
          <w:lang w:eastAsia="zh-CN" w:bidi="hi-IN"/>
        </w:rPr>
      </w:pPr>
    </w:p>
    <w:p w14:paraId="7491059A" w14:textId="09EAB774" w:rsidR="00910598" w:rsidRPr="00910598" w:rsidRDefault="00910598" w:rsidP="00910598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sz w:val="28"/>
          <w:szCs w:val="28"/>
          <w:lang w:eastAsia="zh-CN" w:bidi="hi-IN"/>
        </w:rPr>
      </w:pPr>
      <w:bookmarkStart w:id="0" w:name="_Hlk169247756"/>
      <w:r w:rsidRPr="00910598">
        <w:rPr>
          <w:rFonts w:eastAsia="SimSun" w:cs="Mangal"/>
          <w:b/>
          <w:kern w:val="1"/>
          <w:sz w:val="28"/>
          <w:szCs w:val="28"/>
          <w:lang w:eastAsia="zh-CN" w:bidi="hi-IN"/>
        </w:rPr>
        <w:t>Zadanie nr 1</w:t>
      </w:r>
    </w:p>
    <w:bookmarkEnd w:id="0"/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2562FE87" w14:textId="3AA57CD0" w:rsidR="00C45291" w:rsidRDefault="00DB0972" w:rsidP="008733D1">
      <w:pPr>
        <w:pStyle w:val="Bezodstpw"/>
        <w:numPr>
          <w:ilvl w:val="0"/>
          <w:numId w:val="7"/>
        </w:numPr>
        <w:spacing w:line="360" w:lineRule="auto"/>
        <w:jc w:val="both"/>
      </w:pPr>
      <w:r w:rsidRPr="00B8239F">
        <w:rPr>
          <w:rFonts w:asciiTheme="minorHAnsi" w:hAnsiTheme="minorHAnsi"/>
        </w:rPr>
        <w:t>Przedmiotem zamówienia jest świadczenie usług telekomunikacyjnych w zakresie bezprzewodowej transmisji</w:t>
      </w:r>
      <w:r w:rsidR="00A6752F" w:rsidRPr="00B8239F">
        <w:rPr>
          <w:rFonts w:asciiTheme="minorHAnsi" w:hAnsiTheme="minorHAnsi"/>
        </w:rPr>
        <w:t xml:space="preserve"> danych </w:t>
      </w:r>
      <w:r w:rsidR="008733D1">
        <w:t>dla niżej wymienionych kart SIM z przypisanymi numerami:</w:t>
      </w:r>
    </w:p>
    <w:p w14:paraId="6F0C1D18" w14:textId="77777777" w:rsidR="008733D1" w:rsidRPr="008733D1" w:rsidRDefault="008733D1" w:rsidP="008733D1">
      <w:pPr>
        <w:pStyle w:val="Bezodstpw"/>
        <w:spacing w:line="360" w:lineRule="auto"/>
        <w:jc w:val="both"/>
        <w:rPr>
          <w:rFonts w:asciiTheme="minorHAnsi" w:hAnsiTheme="minorHAnsi"/>
        </w:rPr>
      </w:pP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14:paraId="50AF8A2E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Numery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23414F8A" w:rsidR="00C45291" w:rsidRPr="00215D76" w:rsidRDefault="008733D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Rodzaj karty</w:t>
            </w:r>
          </w:p>
        </w:tc>
      </w:tr>
      <w:tr w:rsidR="00BA0F41" w:rsidRPr="00CB0376" w14:paraId="37FBC82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753C04C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F330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798 259 624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5FE20C1D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 xml:space="preserve">karty </w:t>
            </w:r>
            <w:r w:rsidR="00C87875">
              <w:rPr>
                <w:rFonts w:eastAsia="Times New Roman" w:cs="Times New Roman"/>
                <w:lang w:eastAsia="pl-PL"/>
              </w:rPr>
              <w:t xml:space="preserve">telemetryczne </w:t>
            </w:r>
            <w:r w:rsidRPr="00B8239F">
              <w:rPr>
                <w:rFonts w:eastAsia="Times New Roman" w:cs="Times New Roman"/>
                <w:lang w:eastAsia="pl-PL"/>
              </w:rPr>
              <w:t>bez PIN</w:t>
            </w:r>
          </w:p>
        </w:tc>
      </w:tr>
      <w:tr w:rsidR="00C87875" w:rsidRPr="00CB0376" w14:paraId="6FB1E1C4" w14:textId="77777777" w:rsidTr="0063775B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513A3225" w14:textId="77777777" w:rsidR="00C87875" w:rsidRPr="00CB0376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9533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798 259 760</w:t>
            </w:r>
          </w:p>
        </w:tc>
        <w:tc>
          <w:tcPr>
            <w:tcW w:w="3201" w:type="dxa"/>
            <w:shd w:val="clear" w:color="000000" w:fill="FFFFFF"/>
            <w:noWrap/>
            <w:hideMark/>
          </w:tcPr>
          <w:p w14:paraId="3842A49D" w14:textId="5FFAF988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4A333C5F" w14:textId="77777777" w:rsidTr="0063775B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62F0807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B6B5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573 069 687</w:t>
            </w:r>
          </w:p>
        </w:tc>
        <w:tc>
          <w:tcPr>
            <w:tcW w:w="3201" w:type="dxa"/>
            <w:shd w:val="clear" w:color="000000" w:fill="FFFFFF"/>
            <w:noWrap/>
          </w:tcPr>
          <w:p w14:paraId="17950025" w14:textId="51CA52B0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4BFE9F02" w14:textId="77777777" w:rsidTr="0063775B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2A9FD371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F621A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573 069 707</w:t>
            </w:r>
          </w:p>
        </w:tc>
        <w:tc>
          <w:tcPr>
            <w:tcW w:w="3201" w:type="dxa"/>
            <w:shd w:val="clear" w:color="000000" w:fill="FFFFFF"/>
            <w:noWrap/>
          </w:tcPr>
          <w:p w14:paraId="41E3674C" w14:textId="0FD194A2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6DB83017" w14:textId="77777777" w:rsidTr="0063775B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6E5C0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97F2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573 069 711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0F9E44C" w14:textId="04E0206D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77BE5264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E58E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5486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573 069 716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1F6DA6" w14:textId="70544685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C87875" w:rsidRPr="00CB0376" w14:paraId="2301A93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C568" w14:textId="77777777" w:rsidR="00C87875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0304" w14:textId="77777777" w:rsidR="00C87875" w:rsidRPr="00B8239F" w:rsidRDefault="00C87875" w:rsidP="00C87875">
            <w:pPr>
              <w:spacing w:after="0"/>
              <w:jc w:val="center"/>
            </w:pPr>
            <w:r w:rsidRPr="00B8239F">
              <w:t>782 809 959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DA14D" w14:textId="7A364F3D" w:rsidR="00C87875" w:rsidRPr="00B8239F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F03CF">
              <w:t>karty telemetryczne bez PIN</w:t>
            </w:r>
          </w:p>
        </w:tc>
      </w:tr>
      <w:tr w:rsidR="008733D1" w:rsidRPr="00CB0376" w14:paraId="76EFB7B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D33" w14:textId="77777777" w:rsidR="008733D1" w:rsidRPr="008733D1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C3B3" w14:textId="77777777" w:rsidR="008733D1" w:rsidRPr="008733D1" w:rsidRDefault="008733D1" w:rsidP="008733D1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798 744 882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09060" w14:textId="5FCB28BB" w:rsidR="008733D1" w:rsidRPr="008733D1" w:rsidRDefault="008733D1" w:rsidP="008733D1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 xml:space="preserve">karty </w:t>
            </w:r>
            <w:r w:rsidR="00C87875">
              <w:rPr>
                <w:color w:val="ED7D31" w:themeColor="accent2"/>
              </w:rPr>
              <w:t>telemetryczne</w:t>
            </w:r>
            <w:r w:rsidRPr="008733D1">
              <w:rPr>
                <w:color w:val="ED7D31" w:themeColor="accent2"/>
              </w:rPr>
              <w:t xml:space="preserve"> bez PIN</w:t>
            </w:r>
          </w:p>
        </w:tc>
      </w:tr>
      <w:tr w:rsidR="00C87875" w:rsidRPr="00CB0376" w14:paraId="04197100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FFE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70BE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798 744 889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041153" w14:textId="16C25AA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547B588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A4A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690D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798 744 893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23EE57" w14:textId="12289C38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01BB1A5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DA4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FAB3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503 867 075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94865" w14:textId="378FBB75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68CFB9D6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8AC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6287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503 867 079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ECADAE" w14:textId="38A6F981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  <w:tr w:rsidR="00C87875" w:rsidRPr="00CB0376" w14:paraId="125B192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77B" w14:textId="77777777" w:rsidR="00C87875" w:rsidRPr="008733D1" w:rsidRDefault="00C87875" w:rsidP="00C87875">
            <w:pPr>
              <w:spacing w:after="0" w:line="240" w:lineRule="auto"/>
              <w:jc w:val="center"/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</w:pPr>
            <w:r w:rsidRPr="008733D1">
              <w:rPr>
                <w:rFonts w:eastAsia="Times New Roman" w:cs="Times New Roman"/>
                <w:color w:val="ED7D31" w:themeColor="accent2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E7" w14:textId="77777777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8733D1">
              <w:rPr>
                <w:color w:val="ED7D31" w:themeColor="accent2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1630CD" w14:textId="44AC4149" w:rsidR="00C87875" w:rsidRPr="008733D1" w:rsidRDefault="00C87875" w:rsidP="00C87875">
            <w:pPr>
              <w:spacing w:after="0"/>
              <w:jc w:val="center"/>
              <w:rPr>
                <w:color w:val="ED7D31" w:themeColor="accent2"/>
              </w:rPr>
            </w:pPr>
            <w:r w:rsidRPr="00BB6126">
              <w:rPr>
                <w:color w:val="ED7D31" w:themeColor="accent2"/>
              </w:rPr>
              <w:t>karty telemetryczne bez PIN</w:t>
            </w:r>
          </w:p>
        </w:tc>
      </w:tr>
    </w:tbl>
    <w:p w14:paraId="0AC8E00D" w14:textId="5DA3A4B4" w:rsidR="008733D1" w:rsidRPr="008733D1" w:rsidRDefault="002C47FD" w:rsidP="008733D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 w:themeColor="text1"/>
          <w:szCs w:val="20"/>
        </w:rPr>
      </w:pPr>
      <w:r w:rsidRPr="008733D1">
        <w:rPr>
          <w:color w:val="000000" w:themeColor="text1"/>
          <w:szCs w:val="20"/>
        </w:rPr>
        <w:t>Wykonawca musi zapewnić możliwość transmisj</w:t>
      </w:r>
      <w:r w:rsidR="00FD7D7C" w:rsidRPr="008733D1">
        <w:rPr>
          <w:color w:val="000000" w:themeColor="text1"/>
          <w:szCs w:val="20"/>
        </w:rPr>
        <w:t>i</w:t>
      </w:r>
      <w:r w:rsidRPr="008733D1">
        <w:rPr>
          <w:color w:val="000000" w:themeColor="text1"/>
          <w:szCs w:val="20"/>
        </w:rPr>
        <w:t xml:space="preserve"> danych minimum </w:t>
      </w:r>
      <w:r w:rsidR="00C45291" w:rsidRPr="008733D1">
        <w:rPr>
          <w:color w:val="000000" w:themeColor="text1"/>
          <w:szCs w:val="20"/>
        </w:rPr>
        <w:t>5</w:t>
      </w:r>
      <w:r w:rsidRPr="008733D1">
        <w:rPr>
          <w:color w:val="000000" w:themeColor="text1"/>
          <w:szCs w:val="20"/>
        </w:rPr>
        <w:t xml:space="preserve"> GB </w:t>
      </w:r>
      <w:r w:rsidR="002B0EBF" w:rsidRPr="008733D1">
        <w:rPr>
          <w:color w:val="000000" w:themeColor="text1"/>
          <w:szCs w:val="20"/>
        </w:rPr>
        <w:br/>
      </w:r>
      <w:r w:rsidRPr="008733D1">
        <w:rPr>
          <w:color w:val="000000" w:themeColor="text1"/>
          <w:szCs w:val="20"/>
        </w:rPr>
        <w:t>w ruchu krajowym</w:t>
      </w:r>
      <w:r w:rsidR="009A4175" w:rsidRPr="008733D1">
        <w:rPr>
          <w:color w:val="000000" w:themeColor="text1"/>
          <w:szCs w:val="20"/>
        </w:rPr>
        <w:t xml:space="preserve"> dla każdej karty </w:t>
      </w:r>
      <w:r w:rsidR="00C87875">
        <w:rPr>
          <w:color w:val="000000" w:themeColor="text1"/>
          <w:szCs w:val="20"/>
        </w:rPr>
        <w:t>telemetrycznej</w:t>
      </w:r>
    </w:p>
    <w:p w14:paraId="4BE1414A" w14:textId="77498BD1" w:rsidR="00FB2109" w:rsidRPr="00910598" w:rsidRDefault="008A0FA4" w:rsidP="008733D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b/>
          <w:strike/>
          <w:color w:val="FF0000"/>
        </w:rPr>
      </w:pPr>
      <w:r w:rsidRPr="008733D1">
        <w:rPr>
          <w:color w:val="FF0000"/>
        </w:rPr>
        <w:t xml:space="preserve">Wykonawca </w:t>
      </w:r>
      <w:r w:rsidR="00F14050" w:rsidRPr="008733D1">
        <w:rPr>
          <w:color w:val="FF0000"/>
        </w:rPr>
        <w:t xml:space="preserve">zapewni pracę kart </w:t>
      </w:r>
      <w:r w:rsidR="00C87875">
        <w:rPr>
          <w:color w:val="FF0000"/>
        </w:rPr>
        <w:t>telemetrycznych</w:t>
      </w:r>
      <w:r w:rsidR="00F14050" w:rsidRPr="008733D1">
        <w:rPr>
          <w:color w:val="FF0000"/>
        </w:rPr>
        <w:t xml:space="preserve"> w sieci 3G oraz 4G przez cały okres trwania umowy</w:t>
      </w:r>
      <w:r w:rsidR="00622CFB">
        <w:rPr>
          <w:color w:val="FF0000"/>
        </w:rPr>
        <w:t xml:space="preserve"> (12 m-</w:t>
      </w:r>
      <w:proofErr w:type="spellStart"/>
      <w:r w:rsidR="00622CFB">
        <w:rPr>
          <w:color w:val="FF0000"/>
        </w:rPr>
        <w:t>cy</w:t>
      </w:r>
      <w:proofErr w:type="spellEnd"/>
      <w:r w:rsidR="00622CFB">
        <w:rPr>
          <w:color w:val="FF0000"/>
        </w:rPr>
        <w:t>)</w:t>
      </w:r>
      <w:r w:rsidR="00F14050" w:rsidRPr="008733D1">
        <w:rPr>
          <w:color w:val="FF0000"/>
        </w:rPr>
        <w:t>.</w:t>
      </w:r>
    </w:p>
    <w:p w14:paraId="7F827BC6" w14:textId="1F4B404F" w:rsidR="00910598" w:rsidRPr="00910598" w:rsidRDefault="00910598" w:rsidP="00910598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sz w:val="28"/>
          <w:szCs w:val="28"/>
          <w:lang w:eastAsia="zh-CN" w:bidi="hi-IN"/>
        </w:rPr>
      </w:pPr>
      <w:r w:rsidRPr="00910598">
        <w:rPr>
          <w:rFonts w:eastAsia="SimSun" w:cs="Mangal"/>
          <w:b/>
          <w:kern w:val="1"/>
          <w:sz w:val="28"/>
          <w:szCs w:val="28"/>
          <w:lang w:eastAsia="zh-CN" w:bidi="hi-IN"/>
        </w:rPr>
        <w:t xml:space="preserve">Zadanie nr </w:t>
      </w:r>
      <w:r>
        <w:rPr>
          <w:rFonts w:eastAsia="SimSun" w:cs="Mangal"/>
          <w:b/>
          <w:kern w:val="1"/>
          <w:sz w:val="28"/>
          <w:szCs w:val="28"/>
          <w:lang w:eastAsia="zh-CN" w:bidi="hi-IN"/>
        </w:rPr>
        <w:t>2</w:t>
      </w:r>
    </w:p>
    <w:p w14:paraId="1CD405D6" w14:textId="75DCDC70" w:rsidR="001A0AFE" w:rsidRPr="008733D1" w:rsidRDefault="001A0AFE" w:rsidP="008733D1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b/>
          <w:strike/>
          <w:color w:val="FF0000"/>
        </w:rPr>
      </w:pPr>
      <w:r w:rsidRPr="008520F3">
        <w:t>Na wniosek Zamawiającego złożony w wersji pisemnej lub mailowej, Wykonawca uruchomi dodatkowe łącz</w:t>
      </w:r>
      <w:r w:rsidR="008733D1">
        <w:t xml:space="preserve">e kart </w:t>
      </w:r>
      <w:r w:rsidR="00C87875">
        <w:t>telemetrycznych</w:t>
      </w:r>
      <w:r w:rsidRPr="008520F3">
        <w:t xml:space="preserve"> (bez PIN-u).</w:t>
      </w:r>
      <w:r w:rsidR="008733D1">
        <w:t xml:space="preserve"> 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9C4" w14:textId="7B4DCD4C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57E2726C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 xml:space="preserve">Nowa karta </w:t>
            </w:r>
            <w:r w:rsidR="00C87875">
              <w:rPr>
                <w:rFonts w:eastAsia="Times New Roman" w:cs="Times New Roman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8733D1" w:rsidRPr="008520F3" w14:paraId="598F6CFB" w14:textId="77777777" w:rsidTr="0025172E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8F" w14:textId="72C9CCD9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08EAE" w14:textId="77EDF41A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9E7685">
              <w:rPr>
                <w:rFonts w:eastAsia="Times New Roman" w:cs="Times New Roman"/>
                <w:b/>
                <w:bCs/>
                <w:lang w:eastAsia="pl-PL"/>
              </w:rPr>
              <w:t xml:space="preserve">Nowa karta </w:t>
            </w:r>
            <w:r w:rsidR="00C87875">
              <w:rPr>
                <w:rFonts w:eastAsia="Times New Roman" w:cs="Times New Roman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8733D1" w:rsidRPr="008520F3" w14:paraId="70DB48C3" w14:textId="77777777" w:rsidTr="0025172E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9F3" w14:textId="42C4A4EE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45747" w14:textId="5E47F101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9E7685">
              <w:rPr>
                <w:rFonts w:eastAsia="Times New Roman" w:cs="Times New Roman"/>
                <w:b/>
                <w:bCs/>
                <w:lang w:eastAsia="pl-PL"/>
              </w:rPr>
              <w:t xml:space="preserve">Nowa karta </w:t>
            </w:r>
            <w:r w:rsidR="00C87875">
              <w:rPr>
                <w:rFonts w:eastAsia="Times New Roman" w:cs="Times New Roman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8733D1" w:rsidRPr="008520F3" w:rsidRDefault="008733D1" w:rsidP="008733D1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42322588" w14:textId="4676130E" w:rsidR="008733D1" w:rsidRPr="00AA6853" w:rsidRDefault="008733D1" w:rsidP="008733D1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trike/>
          <w:sz w:val="24"/>
          <w:szCs w:val="18"/>
        </w:rPr>
      </w:pPr>
      <w:r>
        <w:lastRenderedPageBreak/>
        <w:t>Z</w:t>
      </w:r>
      <w:r w:rsidRPr="008520F3">
        <w:t xml:space="preserve">amawiający w obecnej chwili posiada abonamenty u Wykonawcy </w:t>
      </w:r>
      <w:r>
        <w:rPr>
          <w:b/>
          <w:szCs w:val="20"/>
        </w:rPr>
        <w:t xml:space="preserve">Polkomtel Sp. z o.o. </w:t>
      </w:r>
      <w:r w:rsidRPr="009A4175">
        <w:rPr>
          <w:szCs w:val="20"/>
        </w:rPr>
        <w:t xml:space="preserve">Aktualna umowa </w:t>
      </w:r>
      <w:r>
        <w:rPr>
          <w:szCs w:val="20"/>
        </w:rPr>
        <w:t xml:space="preserve">obowiązuje do 27 czerwca 2024 r. </w:t>
      </w:r>
      <w:r w:rsidRPr="008733D1">
        <w:rPr>
          <w:b/>
          <w:bCs/>
          <w:color w:val="ED7D31" w:themeColor="accent2"/>
          <w:szCs w:val="20"/>
        </w:rPr>
        <w:t>Numery kart internetowych oznaczone kolorem pomarańczowym należą do</w:t>
      </w:r>
      <w:r w:rsidRPr="008733D1">
        <w:rPr>
          <w:color w:val="ED7D31" w:themeColor="accent2"/>
          <w:szCs w:val="20"/>
        </w:rPr>
        <w:t xml:space="preserve"> </w:t>
      </w:r>
      <w:r w:rsidRPr="000A7336">
        <w:rPr>
          <w:b/>
          <w:bCs/>
          <w:szCs w:val="20"/>
        </w:rPr>
        <w:t>Orange S.A.,</w:t>
      </w:r>
      <w:r>
        <w:rPr>
          <w:szCs w:val="20"/>
        </w:rPr>
        <w:t xml:space="preserve"> a</w:t>
      </w:r>
      <w:r w:rsidRPr="009A4175">
        <w:rPr>
          <w:szCs w:val="20"/>
        </w:rPr>
        <w:t xml:space="preserve">ktualna umowa </w:t>
      </w:r>
      <w:r>
        <w:rPr>
          <w:szCs w:val="20"/>
        </w:rPr>
        <w:t>obowiązuje do 27 czerwca 2024 r.</w:t>
      </w:r>
    </w:p>
    <w:p w14:paraId="275DF0F8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color w:val="000000"/>
        </w:rPr>
      </w:pPr>
      <w:r w:rsidRPr="0011684C">
        <w:rPr>
          <w:rFonts w:cs="Arial"/>
          <w:color w:val="000000"/>
        </w:rPr>
        <w:t xml:space="preserve">Wykonawca </w:t>
      </w:r>
      <w:r>
        <w:rPr>
          <w:rFonts w:cs="Arial"/>
          <w:color w:val="000000"/>
        </w:rPr>
        <w:t>zagwarantuje</w:t>
      </w:r>
      <w:r w:rsidRPr="0011684C">
        <w:rPr>
          <w:rFonts w:cs="Arial"/>
          <w:color w:val="000000"/>
        </w:rPr>
        <w:t xml:space="preserve"> najwyższą jakość świadczonej usł</w:t>
      </w:r>
      <w:r>
        <w:rPr>
          <w:rFonts w:cs="Arial"/>
          <w:color w:val="000000"/>
        </w:rPr>
        <w:t xml:space="preserve">ugi dotyczącej </w:t>
      </w:r>
      <w:proofErr w:type="spellStart"/>
      <w:r w:rsidRPr="0011684C">
        <w:rPr>
          <w:rFonts w:cs="Arial"/>
          <w:color w:val="000000"/>
        </w:rPr>
        <w:t>przesyłu</w:t>
      </w:r>
      <w:proofErr w:type="spellEnd"/>
      <w:r w:rsidRPr="0011684C">
        <w:rPr>
          <w:rFonts w:cs="Arial"/>
          <w:color w:val="000000"/>
        </w:rPr>
        <w:t xml:space="preserve"> danych, zapewni ciągłość</w:t>
      </w:r>
      <w:r w:rsidRPr="0011684C">
        <w:rPr>
          <w:b/>
          <w:color w:val="000000"/>
        </w:rPr>
        <w:t xml:space="preserve"> </w:t>
      </w:r>
      <w:r w:rsidRPr="0011684C">
        <w:rPr>
          <w:rFonts w:cs="Arial"/>
          <w:color w:val="000000"/>
        </w:rPr>
        <w:t>transmisji danych (bez przerw i zakłóceń). Zapewnienie ciągłości sygnału jest niezbędne dla prawidłowego funkcjonowania</w:t>
      </w:r>
      <w:r w:rsidRPr="0011684C">
        <w:rPr>
          <w:color w:val="000000"/>
        </w:rPr>
        <w:t xml:space="preserve">  </w:t>
      </w:r>
      <w:r w:rsidRPr="0011684C">
        <w:rPr>
          <w:rFonts w:cs="Arial"/>
          <w:color w:val="000000"/>
        </w:rPr>
        <w:t>urządzeń medycznych.</w:t>
      </w:r>
    </w:p>
    <w:p w14:paraId="3A632286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</w:pPr>
      <w:r w:rsidRPr="00E759B5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0830380A" w14:textId="77777777" w:rsidR="008733D1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</w:pP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4864C30" w14:textId="01A6239A" w:rsidR="00161BE0" w:rsidRPr="00E759B5" w:rsidRDefault="00161BE0" w:rsidP="00161BE0">
      <w:pPr>
        <w:pStyle w:val="Akapitzlist"/>
        <w:numPr>
          <w:ilvl w:val="0"/>
          <w:numId w:val="7"/>
        </w:numPr>
        <w:spacing w:before="120" w:line="360" w:lineRule="auto"/>
        <w:jc w:val="both"/>
      </w:pPr>
      <w:r w:rsidRPr="00515B6C">
        <w:t xml:space="preserve">Zamawiający </w:t>
      </w:r>
      <w:r>
        <w:t xml:space="preserve">informuje, iż </w:t>
      </w:r>
      <w:r w:rsidRPr="00515B6C">
        <w:t>pod pojęciem kart rezerwowych wymienionych w Zadaniu</w:t>
      </w:r>
      <w:r>
        <w:t xml:space="preserve"> 2</w:t>
      </w:r>
      <w:r w:rsidRPr="00515B6C">
        <w:t xml:space="preserve"> należy to rozumieć jako prawo opcji.</w:t>
      </w:r>
    </w:p>
    <w:p w14:paraId="3CE28471" w14:textId="20560A68" w:rsidR="008733D1" w:rsidRPr="00622CFB" w:rsidRDefault="008733D1" w:rsidP="008733D1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b/>
        </w:rPr>
      </w:pPr>
      <w:r>
        <w:t xml:space="preserve">Termin realizacji umowy </w:t>
      </w:r>
      <w:bookmarkStart w:id="1" w:name="_GoBack"/>
      <w:r w:rsidRPr="00622CFB">
        <w:rPr>
          <w:b/>
        </w:rPr>
        <w:t>od 28.06.2024 r., do 27.06.202</w:t>
      </w:r>
      <w:r w:rsidR="008C3262" w:rsidRPr="00622CFB">
        <w:rPr>
          <w:b/>
        </w:rPr>
        <w:t>5</w:t>
      </w:r>
      <w:r w:rsidRPr="00622CFB">
        <w:rPr>
          <w:b/>
        </w:rPr>
        <w:t xml:space="preserve"> r.</w:t>
      </w:r>
    </w:p>
    <w:bookmarkEnd w:id="1"/>
    <w:p w14:paraId="58FFAE5A" w14:textId="77777777" w:rsidR="008733D1" w:rsidRDefault="008733D1" w:rsidP="008733D1">
      <w:pPr>
        <w:pStyle w:val="Akapitzlist"/>
        <w:numPr>
          <w:ilvl w:val="0"/>
          <w:numId w:val="7"/>
        </w:numPr>
        <w:spacing w:after="200" w:line="276" w:lineRule="auto"/>
      </w:pPr>
      <w:r>
        <w:t>Pozostałe warunki określa umowa.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8"/>
      <w:footerReference w:type="default" r:id="rId9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622CFB">
          <w:rPr>
            <w:rFonts w:ascii="Calibri" w:hAnsi="Calibri" w:cs="Arial"/>
            <w:noProof/>
          </w:rPr>
          <w:t>2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622CFB">
          <w:rPr>
            <w:rFonts w:ascii="Calibri" w:hAnsi="Calibri" w:cs="Arial"/>
            <w:noProof/>
          </w:rPr>
          <w:t>2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2E87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B2F58EF"/>
    <w:multiLevelType w:val="hybridMultilevel"/>
    <w:tmpl w:val="96B29704"/>
    <w:lvl w:ilvl="0" w:tplc="13AAE8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654E5"/>
    <w:multiLevelType w:val="hybridMultilevel"/>
    <w:tmpl w:val="17C688E0"/>
    <w:lvl w:ilvl="0" w:tplc="4FFCE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9"/>
    <w:rsid w:val="00000368"/>
    <w:rsid w:val="00000546"/>
    <w:rsid w:val="000026B9"/>
    <w:rsid w:val="000066E2"/>
    <w:rsid w:val="0002279F"/>
    <w:rsid w:val="00034DA3"/>
    <w:rsid w:val="000401DF"/>
    <w:rsid w:val="00041797"/>
    <w:rsid w:val="00044A3C"/>
    <w:rsid w:val="0005533E"/>
    <w:rsid w:val="0006451E"/>
    <w:rsid w:val="000667F7"/>
    <w:rsid w:val="00077ACA"/>
    <w:rsid w:val="00084569"/>
    <w:rsid w:val="00084F05"/>
    <w:rsid w:val="0008670F"/>
    <w:rsid w:val="00090705"/>
    <w:rsid w:val="000A447D"/>
    <w:rsid w:val="000A7336"/>
    <w:rsid w:val="000E1393"/>
    <w:rsid w:val="000F49D9"/>
    <w:rsid w:val="00107CE2"/>
    <w:rsid w:val="001269FE"/>
    <w:rsid w:val="00161BE0"/>
    <w:rsid w:val="00181468"/>
    <w:rsid w:val="00191E6A"/>
    <w:rsid w:val="001A0AFE"/>
    <w:rsid w:val="001E5785"/>
    <w:rsid w:val="001F7AD0"/>
    <w:rsid w:val="00206922"/>
    <w:rsid w:val="00213D13"/>
    <w:rsid w:val="00215D76"/>
    <w:rsid w:val="0021715A"/>
    <w:rsid w:val="0023307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85CC3"/>
    <w:rsid w:val="003A74F4"/>
    <w:rsid w:val="00405592"/>
    <w:rsid w:val="00410450"/>
    <w:rsid w:val="004120AF"/>
    <w:rsid w:val="00457CDF"/>
    <w:rsid w:val="0046389B"/>
    <w:rsid w:val="00463CE3"/>
    <w:rsid w:val="004736A5"/>
    <w:rsid w:val="0048249F"/>
    <w:rsid w:val="00486099"/>
    <w:rsid w:val="00487837"/>
    <w:rsid w:val="00495A0B"/>
    <w:rsid w:val="004A0A55"/>
    <w:rsid w:val="004B1527"/>
    <w:rsid w:val="004B2FE4"/>
    <w:rsid w:val="004C181A"/>
    <w:rsid w:val="004C5A4B"/>
    <w:rsid w:val="004D188A"/>
    <w:rsid w:val="004E179C"/>
    <w:rsid w:val="00503732"/>
    <w:rsid w:val="00504D80"/>
    <w:rsid w:val="0051238E"/>
    <w:rsid w:val="0051457C"/>
    <w:rsid w:val="0053447E"/>
    <w:rsid w:val="00535E35"/>
    <w:rsid w:val="00554568"/>
    <w:rsid w:val="00555DF2"/>
    <w:rsid w:val="00564FA2"/>
    <w:rsid w:val="00587B91"/>
    <w:rsid w:val="005901D1"/>
    <w:rsid w:val="00594AD6"/>
    <w:rsid w:val="00597B1F"/>
    <w:rsid w:val="005C3DE2"/>
    <w:rsid w:val="005E1718"/>
    <w:rsid w:val="005F7ABA"/>
    <w:rsid w:val="00622CFB"/>
    <w:rsid w:val="0062358C"/>
    <w:rsid w:val="0064000C"/>
    <w:rsid w:val="00640407"/>
    <w:rsid w:val="0064123A"/>
    <w:rsid w:val="006459F2"/>
    <w:rsid w:val="0064683E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078A1"/>
    <w:rsid w:val="007164E8"/>
    <w:rsid w:val="00716FE7"/>
    <w:rsid w:val="00722630"/>
    <w:rsid w:val="007636FC"/>
    <w:rsid w:val="00773CEF"/>
    <w:rsid w:val="00774262"/>
    <w:rsid w:val="00786617"/>
    <w:rsid w:val="007B2F91"/>
    <w:rsid w:val="007C4D45"/>
    <w:rsid w:val="008068DF"/>
    <w:rsid w:val="00837668"/>
    <w:rsid w:val="008520F3"/>
    <w:rsid w:val="0085518B"/>
    <w:rsid w:val="00864372"/>
    <w:rsid w:val="0086609F"/>
    <w:rsid w:val="008733D1"/>
    <w:rsid w:val="008834DB"/>
    <w:rsid w:val="00890207"/>
    <w:rsid w:val="00894830"/>
    <w:rsid w:val="00894E28"/>
    <w:rsid w:val="008A0FA4"/>
    <w:rsid w:val="008C3262"/>
    <w:rsid w:val="008C6718"/>
    <w:rsid w:val="008C74F9"/>
    <w:rsid w:val="008D4CDD"/>
    <w:rsid w:val="00906939"/>
    <w:rsid w:val="00910598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33769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E5CD0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93E27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87875"/>
    <w:rsid w:val="00C97E30"/>
    <w:rsid w:val="00CA2659"/>
    <w:rsid w:val="00CA4E74"/>
    <w:rsid w:val="00CB0376"/>
    <w:rsid w:val="00CB1742"/>
    <w:rsid w:val="00D06F0F"/>
    <w:rsid w:val="00D079DD"/>
    <w:rsid w:val="00D36535"/>
    <w:rsid w:val="00D46BB3"/>
    <w:rsid w:val="00D57212"/>
    <w:rsid w:val="00D71097"/>
    <w:rsid w:val="00D714D8"/>
    <w:rsid w:val="00D757D8"/>
    <w:rsid w:val="00D82431"/>
    <w:rsid w:val="00D870DA"/>
    <w:rsid w:val="00DA0686"/>
    <w:rsid w:val="00DA69EC"/>
    <w:rsid w:val="00DA7ED2"/>
    <w:rsid w:val="00DB0972"/>
    <w:rsid w:val="00DB3653"/>
    <w:rsid w:val="00DC2431"/>
    <w:rsid w:val="00DD0AE9"/>
    <w:rsid w:val="00DD14B4"/>
    <w:rsid w:val="00DE6A07"/>
    <w:rsid w:val="00DF2EDC"/>
    <w:rsid w:val="00DF3869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B2088"/>
    <w:rsid w:val="00EC2B82"/>
    <w:rsid w:val="00ED2286"/>
    <w:rsid w:val="00EE4C97"/>
    <w:rsid w:val="00EE6886"/>
    <w:rsid w:val="00F14050"/>
    <w:rsid w:val="00F45408"/>
    <w:rsid w:val="00F66A6B"/>
    <w:rsid w:val="00F95B00"/>
    <w:rsid w:val="00FB2109"/>
    <w:rsid w:val="00FB7747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85A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12</cp:revision>
  <cp:lastPrinted>2024-06-12T10:21:00Z</cp:lastPrinted>
  <dcterms:created xsi:type="dcterms:W3CDTF">2024-06-14T05:57:00Z</dcterms:created>
  <dcterms:modified xsi:type="dcterms:W3CDTF">2024-06-18T07:09:00Z</dcterms:modified>
</cp:coreProperties>
</file>