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D7AFD45"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A7079">
        <w:rPr>
          <w:rFonts w:asciiTheme="minorHAnsi" w:hAnsiTheme="minorHAnsi" w:cstheme="minorHAnsi"/>
          <w:b/>
          <w:bCs/>
          <w:color w:val="000000"/>
          <w:sz w:val="22"/>
          <w:szCs w:val="22"/>
        </w:rPr>
        <w:t>05.12.</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78D9F5DA"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35EF5">
        <w:rPr>
          <w:rFonts w:asciiTheme="minorHAnsi" w:hAnsiTheme="minorHAnsi" w:cstheme="minorHAnsi"/>
          <w:b/>
          <w:bCs/>
          <w:sz w:val="22"/>
          <w:szCs w:val="22"/>
        </w:rPr>
        <w:t>SZP.225-6</w:t>
      </w:r>
      <w:r w:rsidR="0037319D">
        <w:rPr>
          <w:rFonts w:asciiTheme="minorHAnsi" w:hAnsiTheme="minorHAnsi" w:cstheme="minorHAnsi"/>
          <w:b/>
          <w:bCs/>
          <w:sz w:val="22"/>
          <w:szCs w:val="22"/>
        </w:rPr>
        <w:t>5</w:t>
      </w:r>
      <w:r w:rsidR="00F35EF5">
        <w:rPr>
          <w:rFonts w:asciiTheme="minorHAnsi" w:hAnsiTheme="minorHAnsi" w:cstheme="minorHAnsi"/>
          <w:b/>
          <w:bCs/>
          <w:sz w:val="22"/>
          <w:szCs w:val="22"/>
        </w:rPr>
        <w:t>.2024</w:t>
      </w:r>
    </w:p>
    <w:p w14:paraId="67DDF890" w14:textId="2DBDDC5B" w:rsidR="000E5DA0" w:rsidRPr="000E5DA0" w:rsidRDefault="00E767DE" w:rsidP="000E5DA0">
      <w:pPr>
        <w:pStyle w:val="Akapitzlist"/>
        <w:suppressAutoHyphens/>
        <w:overflowPunct w:val="0"/>
        <w:autoSpaceDE w:val="0"/>
        <w:spacing w:line="276" w:lineRule="auto"/>
        <w:ind w:left="284"/>
        <w:jc w:val="center"/>
        <w:rPr>
          <w:rFonts w:asciiTheme="minorHAnsi" w:hAnsiTheme="minorHAnsi"/>
          <w:b/>
          <w:i/>
          <w:sz w:val="32"/>
          <w:szCs w:val="32"/>
          <w:u w:val="single"/>
        </w:rPr>
      </w:pPr>
      <w:r w:rsidRPr="000E5DA0">
        <w:rPr>
          <w:rFonts w:asciiTheme="minorHAnsi" w:eastAsiaTheme="minorEastAsia" w:hAnsiTheme="minorHAnsi" w:cstheme="minorHAnsi"/>
          <w:b/>
          <w:i/>
          <w:iCs/>
          <w:sz w:val="32"/>
          <w:szCs w:val="32"/>
        </w:rPr>
        <w:t>„</w:t>
      </w:r>
      <w:r w:rsidR="0037319D">
        <w:rPr>
          <w:rFonts w:asciiTheme="minorHAnsi" w:hAnsiTheme="minorHAnsi"/>
          <w:i/>
          <w:sz w:val="32"/>
          <w:szCs w:val="32"/>
        </w:rPr>
        <w:t>Świadczenie usługi dostępu do sieci światłowodowej</w:t>
      </w:r>
      <w:r w:rsidR="000E5DA0">
        <w:rPr>
          <w:rFonts w:asciiTheme="minorHAnsi" w:hAnsiTheme="minorHAnsi"/>
          <w:i/>
          <w:sz w:val="32"/>
          <w:szCs w:val="3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7DE6AAC"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E927A1">
        <w:rPr>
          <w:rFonts w:asciiTheme="minorHAnsi" w:hAnsiTheme="minorHAnsi" w:cstheme="minorHAnsi"/>
          <w:i/>
          <w:sz w:val="22"/>
          <w:szCs w:val="22"/>
        </w:rPr>
        <w:t>„</w:t>
      </w:r>
      <w:r w:rsidR="0037319D">
        <w:rPr>
          <w:rFonts w:asciiTheme="minorHAnsi" w:hAnsiTheme="minorHAnsi"/>
          <w:i/>
          <w:iCs/>
          <w:sz w:val="22"/>
          <w:szCs w:val="22"/>
        </w:rPr>
        <w:t>ś</w:t>
      </w:r>
      <w:r w:rsidR="0037319D" w:rsidRPr="00BF2CC0">
        <w:rPr>
          <w:rFonts w:asciiTheme="minorHAnsi" w:hAnsiTheme="minorHAnsi"/>
          <w:i/>
          <w:sz w:val="22"/>
          <w:szCs w:val="22"/>
        </w:rPr>
        <w:t>wiadczenie usługi dostępu do sieci światłowodowej</w:t>
      </w:r>
      <w:r w:rsidR="000E5DA0" w:rsidRPr="00E927A1">
        <w:rPr>
          <w:rFonts w:asciiTheme="minorHAnsi" w:hAnsiTheme="minorHAnsi"/>
          <w:i/>
          <w:sz w:val="22"/>
          <w:szCs w:val="22"/>
        </w:rPr>
        <w:t>”</w:t>
      </w:r>
      <w:r w:rsidR="000E5DA0" w:rsidRPr="002E4582">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1ED8D743" w14:textId="5BD895A0"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E5DA0" w:rsidRPr="00B33CDD">
        <w:rPr>
          <w:rFonts w:asciiTheme="minorHAnsi" w:hAnsiTheme="minorHAnsi"/>
          <w:b/>
          <w:sz w:val="22"/>
          <w:szCs w:val="22"/>
        </w:rPr>
        <w:t xml:space="preserve">1 stycznia 2025 do 31 </w:t>
      </w:r>
      <w:r w:rsidR="0037319D">
        <w:rPr>
          <w:rFonts w:asciiTheme="minorHAnsi" w:hAnsiTheme="minorHAnsi"/>
          <w:b/>
          <w:sz w:val="22"/>
          <w:szCs w:val="22"/>
        </w:rPr>
        <w:t>stycznia</w:t>
      </w:r>
      <w:r w:rsidR="000E5DA0" w:rsidRPr="00B33CDD">
        <w:rPr>
          <w:rFonts w:asciiTheme="minorHAnsi" w:hAnsiTheme="minorHAnsi"/>
          <w:b/>
          <w:sz w:val="22"/>
          <w:szCs w:val="22"/>
        </w:rPr>
        <w:t xml:space="preserve"> 202</w:t>
      </w:r>
      <w:r w:rsidR="0037319D">
        <w:rPr>
          <w:rFonts w:asciiTheme="minorHAnsi" w:hAnsiTheme="minorHAnsi"/>
          <w:b/>
          <w:sz w:val="22"/>
          <w:szCs w:val="22"/>
        </w:rPr>
        <w:t>7</w:t>
      </w:r>
      <w:r w:rsidR="000E5DA0" w:rsidRPr="00B33CDD">
        <w:rPr>
          <w:rFonts w:asciiTheme="minorHAnsi" w:hAnsiTheme="minorHAnsi"/>
          <w:b/>
          <w:sz w:val="22"/>
          <w:szCs w:val="22"/>
        </w:rPr>
        <w:t xml:space="preserve"> r.</w:t>
      </w:r>
    </w:p>
    <w:p w14:paraId="79DDFBC7" w14:textId="55F39C94" w:rsidR="0037319D" w:rsidRDefault="0037319D" w:rsidP="0037319D">
      <w:pPr>
        <w:spacing w:line="360" w:lineRule="auto"/>
        <w:jc w:val="both"/>
        <w:rPr>
          <w:rFonts w:asciiTheme="minorHAnsi" w:hAnsiTheme="minorHAnsi" w:cstheme="minorHAnsi"/>
          <w:b/>
          <w:sz w:val="22"/>
          <w:szCs w:val="22"/>
        </w:rPr>
      </w:pPr>
      <w:r>
        <w:rPr>
          <w:rFonts w:asciiTheme="minorHAnsi" w:hAnsiTheme="minorHAnsi" w:cstheme="minorHAnsi"/>
          <w:b/>
          <w:sz w:val="22"/>
          <w:szCs w:val="22"/>
        </w:rPr>
        <w:t>Ponadto:</w:t>
      </w:r>
    </w:p>
    <w:p w14:paraId="26EBF2C9" w14:textId="77777777" w:rsidR="0037319D" w:rsidRPr="006B7BFF" w:rsidRDefault="0037319D" w:rsidP="0037319D">
      <w:pPr>
        <w:pStyle w:val="Default"/>
        <w:spacing w:line="360" w:lineRule="auto"/>
        <w:rPr>
          <w:rFonts w:asciiTheme="minorHAnsi" w:hAnsiTheme="minorHAnsi" w:cstheme="minorHAnsi"/>
          <w:color w:val="auto"/>
          <w:sz w:val="22"/>
          <w:szCs w:val="22"/>
        </w:rPr>
      </w:pPr>
      <w:r w:rsidRPr="006B7BFF">
        <w:rPr>
          <w:rFonts w:asciiTheme="minorHAnsi" w:hAnsiTheme="minorHAnsi" w:cstheme="minorHAnsi"/>
          <w:color w:val="auto"/>
          <w:sz w:val="22"/>
          <w:szCs w:val="22"/>
        </w:rPr>
        <w:t xml:space="preserve">Data rozpoczęcia świadczenia usługi w przypadku, jeśli wybrana zostanie oferta wykonawcy innego niż obecnie świadczącego usługę: </w:t>
      </w:r>
      <w:r w:rsidRPr="006B7BFF">
        <w:rPr>
          <w:rFonts w:asciiTheme="minorHAnsi" w:hAnsiTheme="minorHAnsi" w:cstheme="minorHAnsi"/>
          <w:b/>
          <w:bCs/>
          <w:color w:val="auto"/>
          <w:sz w:val="22"/>
          <w:szCs w:val="22"/>
        </w:rPr>
        <w:t>23-30 grudnia 2024</w:t>
      </w:r>
      <w:r w:rsidRPr="006B7BFF">
        <w:rPr>
          <w:rFonts w:asciiTheme="minorHAnsi" w:hAnsiTheme="minorHAnsi" w:cstheme="minorHAnsi"/>
          <w:color w:val="auto"/>
          <w:sz w:val="22"/>
          <w:szCs w:val="22"/>
        </w:rPr>
        <w:t xml:space="preserve"> (konkretny termin wymaga uzgodnienia z Zamawiającym) </w:t>
      </w:r>
    </w:p>
    <w:p w14:paraId="63509EE0" w14:textId="77777777" w:rsidR="0037319D" w:rsidRDefault="0037319D" w:rsidP="0037319D">
      <w:pPr>
        <w:spacing w:line="360" w:lineRule="auto"/>
        <w:jc w:val="both"/>
        <w:rPr>
          <w:rFonts w:asciiTheme="minorHAnsi" w:hAnsiTheme="minorHAnsi" w:cstheme="minorHAnsi"/>
          <w:b/>
          <w:sz w:val="22"/>
          <w:szCs w:val="22"/>
        </w:rPr>
      </w:pPr>
    </w:p>
    <w:p w14:paraId="3A0EDD2C" w14:textId="17963E3A" w:rsidR="007C0D31" w:rsidRDefault="004B7EA6" w:rsidP="0037319D">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2FB3867" w14:textId="77777777" w:rsidR="0037319D" w:rsidRPr="00E467FD" w:rsidRDefault="0037319D" w:rsidP="0037319D">
      <w:pPr>
        <w:pStyle w:val="Nagwek3"/>
        <w:spacing w:before="0" w:beforeAutospacing="0" w:after="0" w:afterAutospacing="0" w:line="360" w:lineRule="auto"/>
        <w:rPr>
          <w:rFonts w:asciiTheme="minorHAnsi" w:hAnsiTheme="minorHAnsi"/>
          <w:b w:val="0"/>
          <w:sz w:val="22"/>
          <w:szCs w:val="22"/>
        </w:rPr>
      </w:pPr>
      <w:r w:rsidRPr="00E467FD">
        <w:rPr>
          <w:rFonts w:asciiTheme="minorHAnsi" w:hAnsiTheme="minorHAnsi"/>
          <w:b w:val="0"/>
          <w:sz w:val="22"/>
          <w:szCs w:val="22"/>
        </w:rPr>
        <w:t>72400000-4 – Usługi internetowe</w:t>
      </w:r>
    </w:p>
    <w:p w14:paraId="2AAFC646" w14:textId="77777777" w:rsidR="0037319D" w:rsidRPr="00E467FD" w:rsidRDefault="0037319D" w:rsidP="0037319D">
      <w:pPr>
        <w:spacing w:line="360" w:lineRule="auto"/>
        <w:rPr>
          <w:rFonts w:asciiTheme="minorHAnsi" w:hAnsiTheme="minorHAnsi"/>
          <w:sz w:val="22"/>
          <w:szCs w:val="22"/>
        </w:rPr>
      </w:pPr>
      <w:r w:rsidRPr="00E467FD">
        <w:rPr>
          <w:rFonts w:asciiTheme="minorHAnsi" w:hAnsiTheme="minorHAnsi"/>
          <w:sz w:val="22"/>
          <w:szCs w:val="22"/>
        </w:rPr>
        <w:t xml:space="preserve">72318000-7  – Usługi </w:t>
      </w:r>
      <w:proofErr w:type="spellStart"/>
      <w:r w:rsidRPr="00E467FD">
        <w:rPr>
          <w:rFonts w:asciiTheme="minorHAnsi" w:hAnsiTheme="minorHAnsi"/>
          <w:sz w:val="22"/>
          <w:szCs w:val="22"/>
        </w:rPr>
        <w:t>przesyłu</w:t>
      </w:r>
      <w:proofErr w:type="spellEnd"/>
      <w:r w:rsidRPr="00E467FD">
        <w:rPr>
          <w:rFonts w:asciiTheme="minorHAnsi" w:hAnsiTheme="minorHAnsi"/>
          <w:sz w:val="22"/>
          <w:szCs w:val="22"/>
        </w:rPr>
        <w:t xml:space="preserve"> danych</w:t>
      </w:r>
    </w:p>
    <w:p w14:paraId="57E346F4" w14:textId="77777777" w:rsidR="0037319D" w:rsidRDefault="0037319D" w:rsidP="000920EE">
      <w:pPr>
        <w:pStyle w:val="NormalnyWeb"/>
        <w:spacing w:line="360" w:lineRule="auto"/>
        <w:jc w:val="both"/>
        <w:rPr>
          <w:rStyle w:val="Pogrubienie"/>
          <w:rFonts w:asciiTheme="minorHAnsi" w:hAnsiTheme="minorHAnsi" w:cstheme="minorHAnsi"/>
          <w:sz w:val="22"/>
          <w:szCs w:val="22"/>
        </w:rPr>
      </w:pPr>
    </w:p>
    <w:p w14:paraId="0B224352" w14:textId="7172B053"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Pr="00A729FE" w:rsidRDefault="00F114ED" w:rsidP="000920EE">
      <w:pPr>
        <w:pStyle w:val="NormalnyWeb"/>
        <w:spacing w:line="360" w:lineRule="auto"/>
        <w:jc w:val="both"/>
        <w:rPr>
          <w:rFonts w:asciiTheme="minorHAnsi" w:hAnsiTheme="minorHAnsi" w:cstheme="minorHAnsi"/>
          <w:color w:val="000000"/>
          <w:sz w:val="8"/>
          <w:szCs w:val="8"/>
        </w:rPr>
      </w:pPr>
    </w:p>
    <w:p w14:paraId="3FADBB93" w14:textId="77777777" w:rsidR="0037319D" w:rsidRPr="0037319D" w:rsidRDefault="0037319D" w:rsidP="0037319D">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olor w:val="002060"/>
          <w:sz w:val="22"/>
          <w:szCs w:val="22"/>
        </w:rPr>
      </w:pPr>
      <w:r w:rsidRPr="0037319D">
        <w:rPr>
          <w:rFonts w:asciiTheme="minorHAnsi" w:hAnsiTheme="minorHAnsi"/>
          <w:color w:val="002060"/>
          <w:sz w:val="22"/>
        </w:rPr>
        <w:t> </w:t>
      </w:r>
      <w:r w:rsidRPr="0037319D">
        <w:rPr>
          <w:rFonts w:asciiTheme="minorHAnsi" w:hAnsiTheme="minorHAnsi"/>
          <w:b/>
          <w:color w:val="002060"/>
          <w:sz w:val="22"/>
          <w:szCs w:val="22"/>
        </w:rPr>
        <w:t>V. WAUNUNEK UDZIAŁU W POSTĘPOWANIU:</w:t>
      </w:r>
      <w:r w:rsidRPr="0037319D">
        <w:rPr>
          <w:rFonts w:asciiTheme="minorHAnsi" w:hAnsiTheme="minorHAnsi"/>
          <w:color w:val="002060"/>
          <w:sz w:val="22"/>
          <w:szCs w:val="22"/>
        </w:rPr>
        <w:t xml:space="preserve"> </w:t>
      </w:r>
    </w:p>
    <w:p w14:paraId="7109CF19" w14:textId="5602ACD8" w:rsidR="0037319D" w:rsidRPr="0037319D" w:rsidRDefault="0037319D" w:rsidP="0037319D">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sz w:val="22"/>
          <w:szCs w:val="22"/>
        </w:rPr>
      </w:pPr>
      <w:r w:rsidRPr="0037319D">
        <w:rPr>
          <w:rFonts w:asciiTheme="minorHAnsi" w:hAnsiTheme="minorHAnsi"/>
          <w:sz w:val="22"/>
          <w:szCs w:val="22"/>
        </w:rPr>
        <w:t>wymagania w zakresie posiadanych kompetencji lub uprawnień do prowadzenia określonej działalności zawodowej o ile wynika to z odrębnych przepisów:</w:t>
      </w:r>
    </w:p>
    <w:p w14:paraId="205AEB05" w14:textId="77777777" w:rsidR="0037319D" w:rsidRPr="0037319D" w:rsidRDefault="0037319D" w:rsidP="0037319D">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b/>
          <w:sz w:val="22"/>
          <w:szCs w:val="22"/>
        </w:rPr>
      </w:pPr>
      <w:r w:rsidRPr="0037319D">
        <w:rPr>
          <w:rFonts w:asciiTheme="minorHAnsi" w:hAnsiTheme="minorHAnsi"/>
          <w:sz w:val="22"/>
          <w:szCs w:val="22"/>
        </w:rPr>
        <w:t xml:space="preserve">- Wykonawca spełni warunek, jeżeli wykaże, że posiada: </w:t>
      </w:r>
    </w:p>
    <w:p w14:paraId="5AF6D8E2" w14:textId="77777777" w:rsidR="0037319D" w:rsidRPr="0037319D" w:rsidRDefault="0037319D" w:rsidP="0037319D">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i/>
          <w:sz w:val="22"/>
          <w:szCs w:val="22"/>
        </w:rPr>
      </w:pPr>
      <w:r w:rsidRPr="0037319D">
        <w:rPr>
          <w:rFonts w:asciiTheme="minorHAnsi" w:hAnsi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4AEB4D89" w14:textId="77777777" w:rsidR="0037319D" w:rsidRPr="00A729FE" w:rsidRDefault="0037319D" w:rsidP="0037319D">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14"/>
          <w:szCs w:val="14"/>
        </w:rPr>
      </w:pPr>
    </w:p>
    <w:p w14:paraId="400A6F24" w14:textId="67484779" w:rsidR="0037319D" w:rsidRPr="00842607" w:rsidRDefault="0037319D" w:rsidP="0037319D">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i/>
          <w:sz w:val="22"/>
          <w:szCs w:val="22"/>
        </w:rPr>
      </w:pPr>
      <w:r w:rsidRPr="0037319D">
        <w:rPr>
          <w:rFonts w:asciiTheme="minorHAnsi" w:hAnsiTheme="minorHAnsi"/>
          <w:sz w:val="22"/>
          <w:szCs w:val="22"/>
        </w:rPr>
        <w:t xml:space="preserve">5.1. Wykonawca wykaże się spełnieniem ww. warunku gdy w formularzu cenowym </w:t>
      </w:r>
      <w:r w:rsidRPr="0037319D">
        <w:rPr>
          <w:rFonts w:asciiTheme="minorHAnsi" w:hAnsiTheme="minorHAnsi"/>
          <w:b/>
          <w:sz w:val="22"/>
          <w:szCs w:val="22"/>
        </w:rPr>
        <w:t xml:space="preserve">w pkt. </w:t>
      </w:r>
      <w:r w:rsidR="006A7079">
        <w:rPr>
          <w:rFonts w:asciiTheme="minorHAnsi" w:hAnsiTheme="minorHAnsi"/>
          <w:b/>
          <w:sz w:val="22"/>
          <w:szCs w:val="22"/>
        </w:rPr>
        <w:t xml:space="preserve">1 lit. </w:t>
      </w:r>
      <w:r w:rsidRPr="0037319D">
        <w:rPr>
          <w:rFonts w:asciiTheme="minorHAnsi" w:hAnsiTheme="minorHAnsi"/>
          <w:b/>
          <w:sz w:val="22"/>
          <w:szCs w:val="22"/>
        </w:rPr>
        <w:t>B</w:t>
      </w:r>
      <w:r w:rsidRPr="0037319D">
        <w:rPr>
          <w:rFonts w:asciiTheme="minorHAnsi" w:hAnsiTheme="minorHAnsi"/>
          <w:sz w:val="22"/>
          <w:szCs w:val="22"/>
        </w:rPr>
        <w:t xml:space="preserve"> wpisze swój aktualny numer z Rejestru przedsiębiorców telekomunikacyjnych</w:t>
      </w:r>
      <w:r w:rsidRPr="0037319D">
        <w:rPr>
          <w:rFonts w:asciiTheme="minorHAnsi" w:hAnsiTheme="minorHAnsi"/>
          <w:i/>
          <w:sz w:val="22"/>
          <w:szCs w:val="22"/>
        </w:rPr>
        <w:t>.</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2F2C747"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113386">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sidR="00113386">
        <w:rPr>
          <w:rFonts w:asciiTheme="minorHAnsi" w:hAnsiTheme="minorHAnsi" w:cstheme="minorHAnsi"/>
          <w:sz w:val="22"/>
          <w:szCs w:val="22"/>
        </w:rPr>
        <w:t xml:space="preserve"> </w:t>
      </w:r>
      <w:r w:rsidR="00113386" w:rsidRPr="00113386">
        <w:rPr>
          <w:rFonts w:asciiTheme="minorHAnsi" w:hAnsiTheme="minorHAnsi" w:cstheme="minorHAnsi"/>
          <w:sz w:val="22"/>
          <w:szCs w:val="22"/>
        </w:rPr>
        <w:t xml:space="preserve">(w tym </w:t>
      </w:r>
      <w:r w:rsidR="00000FA2">
        <w:rPr>
          <w:rFonts w:asciiTheme="minorHAnsi" w:hAnsiTheme="minorHAnsi" w:cstheme="minorHAnsi"/>
          <w:sz w:val="22"/>
          <w:szCs w:val="22"/>
        </w:rPr>
        <w:t xml:space="preserve">m.in. </w:t>
      </w:r>
      <w:r w:rsidR="00113386" w:rsidRPr="00113386">
        <w:rPr>
          <w:rFonts w:asciiTheme="minorHAnsi" w:hAnsiTheme="minorHAnsi" w:cstheme="minorHAnsi"/>
          <w:sz w:val="22"/>
          <w:szCs w:val="22"/>
        </w:rPr>
        <w:t>koszty dostawy, prac instalacyjnych</w:t>
      </w:r>
      <w:r w:rsidR="00000FA2">
        <w:rPr>
          <w:rFonts w:asciiTheme="minorHAnsi" w:hAnsiTheme="minorHAnsi" w:cstheme="minorHAnsi"/>
          <w:sz w:val="22"/>
          <w:szCs w:val="22"/>
        </w:rPr>
        <w:t>, gwarancji</w:t>
      </w:r>
      <w:r w:rsidR="00113386" w:rsidRPr="0011338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6D0A1FEF"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F35EF5">
        <w:rPr>
          <w:rFonts w:asciiTheme="minorHAnsi" w:hAnsiTheme="minorHAnsi" w:cstheme="minorHAnsi"/>
          <w:b/>
          <w:bCs/>
          <w:color w:val="0000FF"/>
          <w:sz w:val="22"/>
          <w:szCs w:val="22"/>
          <w:u w:val="single"/>
        </w:rPr>
        <w:t>SZP.225-6</w:t>
      </w:r>
      <w:r w:rsidR="0037319D">
        <w:rPr>
          <w:rFonts w:asciiTheme="minorHAnsi" w:hAnsiTheme="minorHAnsi" w:cstheme="minorHAnsi"/>
          <w:b/>
          <w:bCs/>
          <w:color w:val="0000FF"/>
          <w:sz w:val="22"/>
          <w:szCs w:val="22"/>
          <w:u w:val="single"/>
        </w:rPr>
        <w:t>5</w:t>
      </w:r>
      <w:r w:rsidR="00F35EF5">
        <w:rPr>
          <w:rFonts w:asciiTheme="minorHAnsi" w:hAnsiTheme="minorHAnsi" w:cstheme="minorHAnsi"/>
          <w:b/>
          <w:bCs/>
          <w:color w:val="0000FF"/>
          <w:sz w:val="22"/>
          <w:szCs w:val="22"/>
          <w:u w:val="single"/>
        </w:rPr>
        <w:t>.2024</w:t>
      </w:r>
    </w:p>
    <w:p w14:paraId="4AD8EB27" w14:textId="70912EB4"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lastRenderedPageBreak/>
        <w:t>„</w:t>
      </w:r>
      <w:r w:rsidR="0037319D">
        <w:rPr>
          <w:rFonts w:asciiTheme="minorHAnsi" w:hAnsiTheme="minorHAnsi"/>
          <w:i/>
          <w:iCs/>
          <w:sz w:val="22"/>
          <w:szCs w:val="22"/>
        </w:rPr>
        <w:t>ś</w:t>
      </w:r>
      <w:r w:rsidR="0037319D" w:rsidRPr="00BF2CC0">
        <w:rPr>
          <w:rFonts w:asciiTheme="minorHAnsi" w:hAnsiTheme="minorHAnsi"/>
          <w:i/>
          <w:sz w:val="22"/>
          <w:szCs w:val="22"/>
        </w:rPr>
        <w:t>wiadczenie usługi dostępu do sieci światłowodowej</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5A76DCCF"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F35EF5">
        <w:rPr>
          <w:rStyle w:val="Pogrubienie"/>
          <w:rFonts w:asciiTheme="minorHAnsi" w:hAnsiTheme="minorHAnsi" w:cstheme="minorHAnsi"/>
          <w:color w:val="C00000"/>
          <w:sz w:val="22"/>
          <w:szCs w:val="22"/>
          <w:u w:val="single"/>
        </w:rPr>
        <w:t>SZP.225-6</w:t>
      </w:r>
      <w:r w:rsidR="0037319D">
        <w:rPr>
          <w:rStyle w:val="Pogrubienie"/>
          <w:rFonts w:asciiTheme="minorHAnsi" w:hAnsiTheme="minorHAnsi" w:cstheme="minorHAnsi"/>
          <w:color w:val="C00000"/>
          <w:sz w:val="22"/>
          <w:szCs w:val="22"/>
          <w:u w:val="single"/>
        </w:rPr>
        <w:t>5</w:t>
      </w:r>
      <w:r w:rsidR="00F35EF5">
        <w:rPr>
          <w:rStyle w:val="Pogrubienie"/>
          <w:rFonts w:asciiTheme="minorHAnsi" w:hAnsiTheme="minorHAnsi" w:cstheme="minorHAnsi"/>
          <w:color w:val="C00000"/>
          <w:sz w:val="22"/>
          <w:szCs w:val="22"/>
          <w:u w:val="single"/>
        </w:rPr>
        <w:t>.2024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0C45924"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A7079">
        <w:rPr>
          <w:rFonts w:asciiTheme="minorHAnsi" w:hAnsiTheme="minorHAnsi" w:cstheme="minorHAnsi"/>
          <w:b/>
          <w:color w:val="FF0000"/>
          <w:sz w:val="22"/>
          <w:szCs w:val="22"/>
          <w:u w:val="single"/>
        </w:rPr>
        <w:t>10</w:t>
      </w:r>
      <w:r w:rsidR="002E0126">
        <w:rPr>
          <w:rFonts w:asciiTheme="minorHAnsi" w:hAnsiTheme="minorHAnsi" w:cstheme="minorHAnsi"/>
          <w:b/>
          <w:color w:val="FF0000"/>
          <w:sz w:val="22"/>
          <w:szCs w:val="22"/>
          <w:u w:val="single"/>
        </w:rPr>
        <w:t>.1</w:t>
      </w:r>
      <w:r w:rsidR="000E5DA0">
        <w:rPr>
          <w:rFonts w:asciiTheme="minorHAnsi" w:hAnsiTheme="minorHAnsi" w:cstheme="minorHAnsi"/>
          <w:b/>
          <w:color w:val="FF0000"/>
          <w:sz w:val="22"/>
          <w:szCs w:val="22"/>
          <w:u w:val="single"/>
        </w:rPr>
        <w:t>2</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37319D">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6C7B666"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6A7079">
        <w:rPr>
          <w:rFonts w:asciiTheme="minorHAnsi" w:hAnsiTheme="minorHAnsi" w:cstheme="minorHAnsi"/>
          <w:b/>
          <w:bCs/>
          <w:color w:val="FF0000"/>
          <w:sz w:val="22"/>
          <w:szCs w:val="22"/>
          <w:u w:val="single"/>
        </w:rPr>
        <w:t>10</w:t>
      </w:r>
      <w:bookmarkStart w:id="0" w:name="_GoBack"/>
      <w:bookmarkEnd w:id="0"/>
      <w:r w:rsidR="00F35EF5">
        <w:rPr>
          <w:rFonts w:asciiTheme="minorHAnsi" w:hAnsiTheme="minorHAnsi" w:cstheme="minorHAnsi"/>
          <w:b/>
          <w:bCs/>
          <w:color w:val="FF0000"/>
          <w:sz w:val="22"/>
          <w:szCs w:val="22"/>
          <w:u w:val="single"/>
        </w:rPr>
        <w:t>.1</w:t>
      </w:r>
      <w:r w:rsidR="000E5DA0">
        <w:rPr>
          <w:rFonts w:asciiTheme="minorHAnsi" w:hAnsiTheme="minorHAnsi" w:cstheme="minorHAnsi"/>
          <w:b/>
          <w:bCs/>
          <w:color w:val="FF0000"/>
          <w:sz w:val="22"/>
          <w:szCs w:val="22"/>
          <w:u w:val="single"/>
        </w:rPr>
        <w:t>2</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37319D">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1679CD27" w14:textId="77777777" w:rsidR="00B33CDD" w:rsidRPr="00B33CDD" w:rsidRDefault="00B33CDD" w:rsidP="00B33CDD">
      <w:pPr>
        <w:rPr>
          <w:rFonts w:asciiTheme="minorHAnsi" w:hAnsiTheme="minorHAnsi" w:cstheme="minorHAnsi"/>
          <w:sz w:val="22"/>
        </w:rPr>
      </w:pPr>
    </w:p>
    <w:p w14:paraId="37DACFF7"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p w14:paraId="3D050D70" w14:textId="77777777" w:rsidR="00B33CDD" w:rsidRPr="00B33CDD" w:rsidRDefault="00B33CDD" w:rsidP="00B33CDD">
      <w:pPr>
        <w:rPr>
          <w:rFonts w:asciiTheme="minorHAnsi" w:hAnsiTheme="minorHAnsi" w:cstheme="minorHAnsi"/>
          <w:sz w:val="22"/>
        </w:rPr>
      </w:pPr>
    </w:p>
    <w:p w14:paraId="320835A3" w14:textId="77777777" w:rsidR="00B33CDD" w:rsidRPr="00B33CDD" w:rsidRDefault="00B33CDD" w:rsidP="00B33CDD">
      <w:pPr>
        <w:rPr>
          <w:rFonts w:asciiTheme="minorHAnsi" w:hAnsiTheme="minorHAnsi" w:cstheme="minorHAnsi"/>
          <w:sz w:val="22"/>
        </w:rPr>
      </w:pPr>
    </w:p>
    <w:p w14:paraId="625D36C4" w14:textId="77777777" w:rsidR="00B33CDD" w:rsidRPr="00B33CDD" w:rsidRDefault="00B33CDD" w:rsidP="00B33CDD">
      <w:pPr>
        <w:rPr>
          <w:rFonts w:asciiTheme="minorHAnsi" w:hAnsiTheme="minorHAnsi" w:cstheme="minorHAnsi"/>
          <w:sz w:val="22"/>
        </w:rPr>
      </w:pPr>
    </w:p>
    <w:p w14:paraId="15BFFD76" w14:textId="77777777" w:rsidR="00B33CDD" w:rsidRPr="00B33CDD" w:rsidRDefault="00B33CDD" w:rsidP="00B33CDD">
      <w:pPr>
        <w:rPr>
          <w:rFonts w:asciiTheme="minorHAnsi" w:hAnsiTheme="minorHAnsi" w:cstheme="minorHAnsi"/>
          <w:sz w:val="22"/>
        </w:rPr>
      </w:pPr>
    </w:p>
    <w:p w14:paraId="0E586812" w14:textId="77777777" w:rsidR="00B33CDD" w:rsidRPr="00B33CDD" w:rsidRDefault="00B33CDD" w:rsidP="00B33CDD">
      <w:pPr>
        <w:rPr>
          <w:rFonts w:asciiTheme="minorHAnsi" w:hAnsiTheme="minorHAnsi" w:cstheme="minorHAnsi"/>
          <w:sz w:val="22"/>
        </w:rPr>
      </w:pPr>
    </w:p>
    <w:p w14:paraId="5C4E0658" w14:textId="77777777" w:rsidR="00B33CDD" w:rsidRPr="00B33CDD" w:rsidRDefault="00B33CDD" w:rsidP="00B33CDD">
      <w:pPr>
        <w:rPr>
          <w:rFonts w:asciiTheme="minorHAnsi" w:hAnsiTheme="minorHAnsi" w:cstheme="minorHAnsi"/>
          <w:sz w:val="22"/>
        </w:rPr>
      </w:pPr>
    </w:p>
    <w:p w14:paraId="6FDF048F" w14:textId="38564DD6" w:rsidR="00B33CDD" w:rsidRDefault="00B33CDD" w:rsidP="00B33CDD">
      <w:pPr>
        <w:rPr>
          <w:rFonts w:asciiTheme="minorHAnsi" w:hAnsiTheme="minorHAnsi" w:cstheme="minorHAnsi"/>
          <w:sz w:val="22"/>
        </w:rPr>
      </w:pPr>
    </w:p>
    <w:p w14:paraId="61F4EBD9" w14:textId="3D6B88E9" w:rsidR="008A5EA1" w:rsidRPr="00B33CDD" w:rsidRDefault="00B33CDD" w:rsidP="00B33CDD">
      <w:pPr>
        <w:rPr>
          <w:rFonts w:asciiTheme="minorHAnsi" w:hAnsiTheme="minorHAnsi" w:cstheme="minorHAnsi"/>
          <w:sz w:val="22"/>
        </w:rPr>
      </w:pPr>
      <w:r>
        <w:rPr>
          <w:rFonts w:asciiTheme="minorHAnsi" w:hAnsiTheme="minorHAnsi" w:cstheme="minorHAnsi"/>
          <w:sz w:val="22"/>
        </w:rPr>
        <w:t>Sporządziła: M.Kalińska</w:t>
      </w:r>
    </w:p>
    <w:sectPr w:rsidR="008A5EA1" w:rsidRPr="00B33CD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A707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A707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F2F8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F000CA"/>
    <w:multiLevelType w:val="hybridMultilevel"/>
    <w:tmpl w:val="FD926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7319D"/>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5D9A"/>
    <w:rsid w:val="0046604B"/>
    <w:rsid w:val="00477C9B"/>
    <w:rsid w:val="00482CB8"/>
    <w:rsid w:val="004838F0"/>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57E70"/>
    <w:rsid w:val="00665AE8"/>
    <w:rsid w:val="006751FC"/>
    <w:rsid w:val="00677D43"/>
    <w:rsid w:val="00690BA4"/>
    <w:rsid w:val="006977EE"/>
    <w:rsid w:val="006A0847"/>
    <w:rsid w:val="006A7079"/>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729FE"/>
    <w:rsid w:val="00A953E8"/>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3CDD"/>
    <w:rsid w:val="00B44AE4"/>
    <w:rsid w:val="00B467D8"/>
    <w:rsid w:val="00B5222F"/>
    <w:rsid w:val="00B522C0"/>
    <w:rsid w:val="00B57AB0"/>
    <w:rsid w:val="00B61A01"/>
    <w:rsid w:val="00B7053D"/>
    <w:rsid w:val="00B7324B"/>
    <w:rsid w:val="00B81D88"/>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Default">
    <w:name w:val="Default"/>
    <w:rsid w:val="0037319D"/>
    <w:pPr>
      <w:autoSpaceDE w:val="0"/>
      <w:autoSpaceDN w:val="0"/>
      <w:adjustRightInd w:val="0"/>
      <w:spacing w:after="0" w:line="240" w:lineRule="auto"/>
    </w:pPr>
    <w:rPr>
      <w:rFonts w:ascii="Calibri" w:eastAsiaTheme="minorEastAsia"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Default">
    <w:name w:val="Default"/>
    <w:rsid w:val="0037319D"/>
    <w:pPr>
      <w:autoSpaceDE w:val="0"/>
      <w:autoSpaceDN w:val="0"/>
      <w:adjustRightInd w:val="0"/>
      <w:spacing w:after="0" w:line="240" w:lineRule="auto"/>
    </w:pPr>
    <w:rPr>
      <w:rFonts w:ascii="Calibri" w:eastAsiaTheme="minorEastAsia"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820C-3B1C-4B11-B04C-C59BA0B2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9</Pages>
  <Words>2906</Words>
  <Characters>17439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2024-05-07T08:13:00Z</cp:lastPrinted>
  <dcterms:created xsi:type="dcterms:W3CDTF">2020-10-30T10:54:00Z</dcterms:created>
  <dcterms:modified xsi:type="dcterms:W3CDTF">2024-12-05T09:27:00Z</dcterms:modified>
</cp:coreProperties>
</file>