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365371BA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C553A5">
        <w:rPr>
          <w:rFonts w:asciiTheme="minorHAnsi" w:hAnsiTheme="minorHAnsi" w:cstheme="minorHAnsi"/>
          <w:i/>
          <w:sz w:val="22"/>
          <w:szCs w:val="22"/>
        </w:rPr>
        <w:t>44</w:t>
      </w:r>
      <w:r w:rsidRPr="00974C87">
        <w:rPr>
          <w:rFonts w:asciiTheme="minorHAnsi" w:hAnsiTheme="minorHAnsi" w:cstheme="minorHAnsi"/>
          <w:i/>
          <w:sz w:val="22"/>
          <w:szCs w:val="22"/>
        </w:rPr>
        <w:t>.20</w:t>
      </w:r>
      <w:r w:rsidR="00EC2968">
        <w:rPr>
          <w:rFonts w:asciiTheme="minorHAnsi" w:hAnsiTheme="minorHAnsi" w:cstheme="minorHAnsi"/>
          <w:i/>
          <w:sz w:val="22"/>
          <w:szCs w:val="22"/>
        </w:rPr>
        <w:t>2</w:t>
      </w:r>
      <w:r w:rsidR="00BD4086">
        <w:rPr>
          <w:rFonts w:asciiTheme="minorHAnsi" w:hAnsiTheme="minorHAnsi" w:cstheme="minorHAnsi"/>
          <w:i/>
          <w:sz w:val="22"/>
          <w:szCs w:val="22"/>
        </w:rPr>
        <w:t>4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124672FB" w14:textId="13600CBC" w:rsidR="002C6F4A" w:rsidRPr="002C6F4A" w:rsidRDefault="002C6F4A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2C6F4A">
        <w:rPr>
          <w:rFonts w:asciiTheme="minorHAnsi" w:hAnsiTheme="minorHAnsi" w:cstheme="minorHAnsi"/>
          <w:b/>
          <w:color w:val="1D1B11"/>
          <w:sz w:val="22"/>
          <w:szCs w:val="22"/>
          <w:highlight w:val="yellow"/>
        </w:rPr>
        <w:t>PO MODYFIKACJI Z DN. 09.07.2024</w:t>
      </w:r>
    </w:p>
    <w:p w14:paraId="0828EC66" w14:textId="09EBB00E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BD4086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2501BD07" w14:textId="77777777" w:rsidR="006114D6" w:rsidRPr="00974C87" w:rsidRDefault="006114D6" w:rsidP="00C27D62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5763A918" w14:textId="7B4B44BA" w:rsidR="006114D6" w:rsidRPr="00C27D62" w:rsidRDefault="006114D6" w:rsidP="00C27D62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C553A5">
        <w:rPr>
          <w:rFonts w:asciiTheme="minorHAnsi" w:eastAsia="Calibri" w:hAnsiTheme="minorHAnsi" w:cstheme="minorHAnsi"/>
          <w:sz w:val="22"/>
          <w:szCs w:val="22"/>
          <w:lang w:eastAsia="ar-SA"/>
        </w:rPr>
        <w:t>44.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</w:t>
      </w:r>
      <w:r w:rsidR="00BD4086">
        <w:rPr>
          <w:rFonts w:asciiTheme="minorHAnsi" w:eastAsia="Calibri" w:hAnsiTheme="minorHAnsi" w:cstheme="minorHAnsi"/>
          <w:sz w:val="22"/>
          <w:szCs w:val="22"/>
          <w:lang w:eastAsia="ar-SA"/>
        </w:rPr>
        <w:t>4</w:t>
      </w:r>
      <w:r w:rsidR="004347A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4347AC" w:rsidRPr="004347AC">
        <w:rPr>
          <w:rFonts w:asciiTheme="minorHAnsi" w:eastAsia="Calibri" w:hAnsiTheme="minorHAnsi" w:cstheme="minorHAnsi"/>
          <w:color w:val="0000FF"/>
          <w:sz w:val="22"/>
          <w:szCs w:val="22"/>
          <w:lang w:eastAsia="ar-SA"/>
        </w:rPr>
        <w:t>w zakresie Części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255AE26D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D62">
        <w:rPr>
          <w:rFonts w:asciiTheme="minorHAnsi" w:hAnsiTheme="minorHAnsi" w:cstheme="minorHAnsi"/>
          <w:b/>
          <w:bCs/>
          <w:sz w:val="22"/>
          <w:szCs w:val="22"/>
        </w:rPr>
        <w:t>Wojewódzką Stacją Pogotowia  Ratunkowego</w:t>
      </w:r>
      <w:r w:rsidRPr="00974C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8ED6736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przy ul. W. Pstrowskiego 28 B - myjnia samochodowa, </w:t>
      </w:r>
      <w:r w:rsidRPr="00974C87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41DD19DE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Barczewie przy ul. Lipowej 2 – budynek podstacji WSPR w Olsztynie,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088AE5FC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Olsztyn, ul. Pstrowskiego 28b do grupy taryfowej W-3,6,</w:t>
      </w:r>
    </w:p>
    <w:p w14:paraId="59487428" w14:textId="0F0E04A4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Barczewo, ul. Lipowa 2 do grupy taryfowej W-3.6.</w:t>
      </w:r>
    </w:p>
    <w:p w14:paraId="4B9D17C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59ED52CA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266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0C42842A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61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44680E09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D4086">
        <w:rPr>
          <w:rFonts w:asciiTheme="minorHAnsi" w:eastAsiaTheme="minorHAnsi" w:hAnsiTheme="minorHAnsi" w:cstheme="minorHAnsi"/>
          <w:sz w:val="22"/>
          <w:szCs w:val="22"/>
          <w:lang w:eastAsia="en-US"/>
        </w:rPr>
        <w:t>542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</w:t>
      </w:r>
    </w:p>
    <w:p w14:paraId="225C7A5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27D4C326" w:rsidR="006114D6" w:rsidRPr="00974C87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0833A8C7" w:rsidR="006114D6" w:rsidRPr="00974C87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2. Zamawiający ma dostarczane paliwo gazowe - gaz ziemny z Państwowego Górnictwa Naftowego i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C27D62">
      <w:pPr>
        <w:pStyle w:val="Default"/>
        <w:spacing w:after="62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609B3704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 xml:space="preserve">alacji Zamawiającego w okresie </w:t>
      </w:r>
      <w:r w:rsidR="00E7441B" w:rsidRPr="00E7441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17</w:t>
      </w:r>
      <w:r w:rsidRPr="00E7441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miesięcy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Wykonawca otrzyma zapłatę w wysokości netto ……zł, brutto………zł (słownie:…….zł). </w:t>
      </w:r>
    </w:p>
    <w:p w14:paraId="5F063DDC" w14:textId="119881DE" w:rsidR="006114D6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139F006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C2EFA0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FF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4347AC" w:rsidRPr="004347AC" w14:paraId="177C82F3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9F32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6B27C0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4E113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F6FC37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69B4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CEFCFB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00F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6854C7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48A3E1F5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874F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65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1C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97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42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06EDC3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5802265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55F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1394C405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220475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5D146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E426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83F2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C930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480C8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B3EC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257D5496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B8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4347AC">
              <w:rPr>
                <w:rFonts w:asciiTheme="minorHAnsi" w:hAnsiTheme="minorHAnsi" w:cstheme="minorHAnsi"/>
                <w:color w:val="000000"/>
              </w:rPr>
              <w:t>,</w:t>
            </w:r>
            <w:r w:rsidRPr="004347A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C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10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5E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179" w14:textId="6A5C1B10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BA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5C5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343A4D31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CFA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5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2D4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5B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84B" w14:textId="5E99BCAD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56A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4068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F0DF8D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031D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AD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12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458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DE2" w14:textId="5DDD54B4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B5FB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D14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8854096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651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1F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F819E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C4D5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EB169" w14:textId="2A05E8F3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B7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FAC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95EAFB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B0B941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63DB2F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80686F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7398A7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414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658EB0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3645416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AFA8C9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F1147D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3ABD4C2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DC5A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0417C66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41FADAF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E56F1D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8766D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D82363B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47673845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FF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689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1B4E49B8" w14:textId="77777777" w:rsidR="004347AC" w:rsidRPr="004347AC" w:rsidRDefault="004347AC" w:rsidP="00C27D62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F6038F5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14A08D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2</w:t>
            </w:r>
          </w:p>
        </w:tc>
      </w:tr>
      <w:tr w:rsidR="004347AC" w:rsidRPr="004347AC" w14:paraId="54706A1A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75F2E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F3A6E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A5623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3ECE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C35A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D7B01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011CF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CC032F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549E6037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34AA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F0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89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3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D4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949FD1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367F630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7C1B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00BF5A1B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DE11A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58B85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A4DF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0D38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435D7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364C52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EBD10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503A815F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07FB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7061963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6ACD4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BD7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1BB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B5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7BC" w14:textId="45A14CA1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7B2648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B81D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FCC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23E4E92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1EB1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7A9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8F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B25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3EBB" w14:textId="48604AB9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7B2648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A2E1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76EB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0111160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21D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FC2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65D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5D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EC8" w14:textId="3BB2D256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E23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76010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50490F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6872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7855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3A06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ADF0B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8F0E6" w14:textId="5433ECFA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</w:t>
            </w:r>
            <w:r w:rsidR="00A151E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EA5F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92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47E3EAB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B3A4D4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6B2F50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4A6E1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C58B538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D1D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99AFFD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DB15CA9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3C668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0355C05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182101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7008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C35A423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A56F1E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48A969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53C0D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7E877EC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1C4D5953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88EA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0D7FF73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  <w:bookmarkStart w:id="0" w:name="_GoBack"/>
      <w:bookmarkEnd w:id="0"/>
    </w:p>
    <w:p w14:paraId="6E0CFE0E" w14:textId="37A22835" w:rsidR="006114D6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c) zmiany stawek opłat dystrybucyjnych wynikających ze zmiany taryfy OSD zatwierdzonej przez Prezesa Regulacji Energetyki</w:t>
      </w:r>
      <w:r w:rsidR="00434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6BDA64" w14:textId="0B959530" w:rsidR="004347AC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0000FF"/>
          <w:sz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926809" w:rsidRPr="00926809">
        <w:rPr>
          <w:rFonts w:asciiTheme="minorHAnsi" w:hAnsiTheme="minorHAnsi" w:cstheme="minorHAnsi"/>
          <w:sz w:val="22"/>
          <w:highlight w:val="yellow"/>
        </w:rPr>
        <w:t>zmiany ceny jednostkowej za paliwo gazowe oraz stawki opłaty abonamentowej dotyczącej części 2 (PPG podlegające ochronie) w przypadku zatwierdzenia przez Prezesa URE nowej taryfy Sprzedawcy</w:t>
      </w:r>
    </w:p>
    <w:p w14:paraId="62ED472D" w14:textId="719E099E" w:rsidR="004347AC" w:rsidRPr="00974C87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zmiany wysokości podatku akcyzowego i stawek sieciowych</w:t>
      </w:r>
      <w:r>
        <w:rPr>
          <w:rFonts w:asciiTheme="minorHAnsi" w:hAnsiTheme="minorHAnsi" w:cstheme="minorHAnsi"/>
          <w:color w:val="0000FF"/>
          <w:sz w:val="22"/>
          <w:szCs w:val="22"/>
        </w:rPr>
        <w:t xml:space="preserve"> (opłata sieciowa stała i zmienna)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037B430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498FBF3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="00926809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926809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926809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926809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926809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C27D6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1C63181D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Należności z tytułu wystawianych faktur będą regulowane przez Zamawiającego w terminie </w:t>
      </w:r>
      <w:r w:rsidR="002C6F4A" w:rsidRPr="002C6F4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21</w:t>
      </w:r>
      <w:r w:rsidRPr="002C6F4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dni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od daty otrzymania prawidłowo wystawionej faktury.</w:t>
      </w:r>
    </w:p>
    <w:p w14:paraId="432EC91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04E8A341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C27D62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Pr="00974C87">
        <w:rPr>
          <w:rFonts w:asciiTheme="minorHAnsi" w:hAnsiTheme="minorHAnsi" w:cstheme="minorHAnsi"/>
          <w:sz w:val="22"/>
          <w:szCs w:val="22"/>
        </w:rPr>
        <w:t xml:space="preserve">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wyraża zgodę na przesyłanie faktur rozliczeniowych również w wersji elektronicznej na adres mailowy: …………………….. . </w:t>
      </w:r>
    </w:p>
    <w:p w14:paraId="377E08BC" w14:textId="551BA5DC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 w:rsidRPr="004A63AF">
        <w:rPr>
          <w:rFonts w:asciiTheme="minorHAnsi" w:hAnsiTheme="minorHAnsi" w:cstheme="minorHAnsi"/>
          <w:strike/>
          <w:color w:val="000000" w:themeColor="text1"/>
          <w:sz w:val="22"/>
          <w:szCs w:val="22"/>
          <w:highlight w:val="yellow"/>
        </w:rPr>
        <w:t>Strony postanawiają, iż zapłata następuje w dniu obciążenia rachunku bankowego Zamawiającego.</w:t>
      </w:r>
      <w:r w:rsidR="004A63AF" w:rsidRPr="004A63A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="004A63AF" w:rsidRPr="004A63AF">
        <w:rPr>
          <w:rFonts w:asciiTheme="minorHAnsi" w:hAnsiTheme="minorHAnsi" w:cstheme="minorHAnsi"/>
          <w:highlight w:val="yellow"/>
        </w:rPr>
        <w:t>Za dzień zapłaty uznaje się dzień wpływu środków na rachunek bankowy Wykonawcy</w:t>
      </w:r>
      <w:r w:rsidR="004A63AF">
        <w:rPr>
          <w:rFonts w:asciiTheme="minorHAnsi" w:hAnsiTheme="minorHAnsi" w:cstheme="minorHAnsi"/>
        </w:rPr>
        <w:t>.</w:t>
      </w:r>
    </w:p>
    <w:p w14:paraId="7921E4B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C27D62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152EBC56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 do 31.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AC6D84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091C3133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0355E28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10DFF929" w14:textId="77777777" w:rsidR="006114D6" w:rsidRPr="00974C87" w:rsidRDefault="006114D6" w:rsidP="00C27D62">
      <w:pPr>
        <w:pStyle w:val="Default"/>
        <w:spacing w:after="65"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77C9B5B9" w:rsidR="006114D6" w:rsidRPr="00974C87" w:rsidRDefault="00B9002B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4EB814A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6A5FABFC" w:rsidR="00B9002B" w:rsidRPr="00974C87" w:rsidRDefault="00B9002B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21B0D92" w14:textId="3F3F449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77777777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3FBB7" w14:textId="77777777" w:rsidR="00FE4510" w:rsidRDefault="00FE4510" w:rsidP="00C27D62">
      <w:pPr>
        <w:spacing w:line="360" w:lineRule="auto"/>
      </w:pPr>
    </w:p>
    <w:sectPr w:rsidR="00FE4510" w:rsidSect="004347A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C9F1A0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408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26809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26809">
      <w:rPr>
        <w:rFonts w:ascii="Calibri" w:hAnsi="Calibri" w:cs="Arial"/>
        <w:noProof/>
      </w:rPr>
      <w:t>9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2199E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A5F2B"/>
    <w:rsid w:val="001D73C7"/>
    <w:rsid w:val="00267250"/>
    <w:rsid w:val="00283C18"/>
    <w:rsid w:val="002A53D8"/>
    <w:rsid w:val="002C0F5F"/>
    <w:rsid w:val="002C6F4A"/>
    <w:rsid w:val="00325240"/>
    <w:rsid w:val="0034667E"/>
    <w:rsid w:val="00377DF7"/>
    <w:rsid w:val="00394379"/>
    <w:rsid w:val="003D5FCA"/>
    <w:rsid w:val="00401DEF"/>
    <w:rsid w:val="00404BE4"/>
    <w:rsid w:val="004126CE"/>
    <w:rsid w:val="004347AC"/>
    <w:rsid w:val="004A63AF"/>
    <w:rsid w:val="004C298D"/>
    <w:rsid w:val="004C2CA8"/>
    <w:rsid w:val="004C3139"/>
    <w:rsid w:val="004E1C93"/>
    <w:rsid w:val="005440FE"/>
    <w:rsid w:val="00574E4B"/>
    <w:rsid w:val="005E2BB2"/>
    <w:rsid w:val="006114D6"/>
    <w:rsid w:val="00705226"/>
    <w:rsid w:val="0071409C"/>
    <w:rsid w:val="00773E29"/>
    <w:rsid w:val="007B2648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26809"/>
    <w:rsid w:val="009906EC"/>
    <w:rsid w:val="0099531B"/>
    <w:rsid w:val="0099691B"/>
    <w:rsid w:val="009A73E0"/>
    <w:rsid w:val="00A151EF"/>
    <w:rsid w:val="00A30ABB"/>
    <w:rsid w:val="00A62B51"/>
    <w:rsid w:val="00A65B29"/>
    <w:rsid w:val="00AA7BDD"/>
    <w:rsid w:val="00AC6D84"/>
    <w:rsid w:val="00B5500D"/>
    <w:rsid w:val="00B56904"/>
    <w:rsid w:val="00B67DBD"/>
    <w:rsid w:val="00B70B53"/>
    <w:rsid w:val="00B8541E"/>
    <w:rsid w:val="00B9002B"/>
    <w:rsid w:val="00BC0AAB"/>
    <w:rsid w:val="00BC0ED0"/>
    <w:rsid w:val="00BC6283"/>
    <w:rsid w:val="00BD4086"/>
    <w:rsid w:val="00C27D62"/>
    <w:rsid w:val="00C553A5"/>
    <w:rsid w:val="00C565D4"/>
    <w:rsid w:val="00C64839"/>
    <w:rsid w:val="00C856E7"/>
    <w:rsid w:val="00CC5722"/>
    <w:rsid w:val="00CD03D4"/>
    <w:rsid w:val="00CD6D2A"/>
    <w:rsid w:val="00CE5B90"/>
    <w:rsid w:val="00CE7369"/>
    <w:rsid w:val="00D000BD"/>
    <w:rsid w:val="00D15C25"/>
    <w:rsid w:val="00D35032"/>
    <w:rsid w:val="00D7497C"/>
    <w:rsid w:val="00DC29A6"/>
    <w:rsid w:val="00DE31A8"/>
    <w:rsid w:val="00E54E2A"/>
    <w:rsid w:val="00E7441B"/>
    <w:rsid w:val="00E941BB"/>
    <w:rsid w:val="00E97CF6"/>
    <w:rsid w:val="00EA3DCF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834E-4E28-4D0A-8FA6-209F68B5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4</cp:revision>
  <cp:lastPrinted>2023-02-16T13:15:00Z</cp:lastPrinted>
  <dcterms:created xsi:type="dcterms:W3CDTF">2024-07-09T05:44:00Z</dcterms:created>
  <dcterms:modified xsi:type="dcterms:W3CDTF">2024-07-09T06:30:00Z</dcterms:modified>
</cp:coreProperties>
</file>