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E56E" w14:textId="77777777" w:rsidR="00E03298" w:rsidRDefault="00E03298" w:rsidP="00E03298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7B10FE7D" w14:textId="115437D4" w:rsidR="00321E77" w:rsidRPr="00321E77" w:rsidRDefault="00321E77" w:rsidP="00E03298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b/>
          <w:bCs/>
          <w:i/>
          <w:color w:val="FF0000"/>
          <w:sz w:val="22"/>
          <w:szCs w:val="22"/>
        </w:rPr>
      </w:pPr>
      <w:r w:rsidRPr="00321E77">
        <w:rPr>
          <w:rFonts w:ascii="Calibri" w:hAnsi="Calibri" w:cs="Calibri"/>
          <w:b/>
          <w:bCs/>
          <w:i/>
          <w:color w:val="FF0000"/>
          <w:sz w:val="22"/>
          <w:szCs w:val="22"/>
        </w:rPr>
        <w:t>Po modyfikacji 11.06.2024</w:t>
      </w:r>
    </w:p>
    <w:p w14:paraId="05098BF9" w14:textId="77777777" w:rsidR="00E03298" w:rsidRPr="007D0C6A" w:rsidRDefault="00E03298" w:rsidP="00E03298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 w:rsidR="001A618F"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5A4B8F38" w14:textId="77777777" w:rsidR="00E03298" w:rsidRPr="007D0C6A" w:rsidRDefault="00E03298" w:rsidP="00E03298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1FC2474A" w14:textId="438F7E71" w:rsidR="00E03298" w:rsidRPr="007D0C6A" w:rsidRDefault="00E03298" w:rsidP="00E03298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 w:rsidR="001A618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94159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37.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202</w:t>
      </w:r>
      <w:r w:rsidR="001A618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7B35A397" w14:textId="77777777" w:rsidR="00E03298" w:rsidRPr="007D0C6A" w:rsidRDefault="00E03298" w:rsidP="00E03298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3D1E385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 b</w:t>
      </w:r>
      <w:r>
        <w:rPr>
          <w:rFonts w:ascii="Calibri" w:hAnsi="Calibri" w:cs="Calibri"/>
          <w:color w:val="auto"/>
          <w:sz w:val="22"/>
          <w:szCs w:val="22"/>
          <w:lang w:val="pl-PL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36125556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8608CEB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2B0B1AEB" w14:textId="77777777" w:rsidR="00E03298" w:rsidRPr="007D0C6A" w:rsidRDefault="00E03298" w:rsidP="00E0329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64147379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7F9EDB72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0C55933D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49FE3126" w14:textId="77777777" w:rsidR="00E03298" w:rsidRPr="007D0C6A" w:rsidRDefault="00E03298" w:rsidP="00E03298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37B05C2B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§1</w:t>
      </w:r>
    </w:p>
    <w:p w14:paraId="65A7155C" w14:textId="77777777" w:rsidR="00C17976" w:rsidRDefault="009D49E0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Przedmiotem umowy jest wykonanie przez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Wykonawcę</w:t>
      </w:r>
      <w:r w:rsidRPr="009D49E0">
        <w:rPr>
          <w:rFonts w:asciiTheme="minorHAnsi" w:hAnsiTheme="minorHAnsi" w:cstheme="minorHAnsi"/>
          <w:sz w:val="22"/>
          <w:szCs w:val="22"/>
        </w:rPr>
        <w:t xml:space="preserve"> pełnej dokumentacji aplikacyjnej dla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sz w:val="22"/>
          <w:szCs w:val="22"/>
        </w:rPr>
        <w:t>zadania „Termomodernizacja budynków Wojewódzkiej Stacji Pogotowia Ratunkowego w Olsztynie”</w:t>
      </w:r>
      <w:r w:rsidR="00560D6B">
        <w:rPr>
          <w:rFonts w:asciiTheme="minorHAnsi" w:hAnsiTheme="minorHAnsi" w:cstheme="minorHAnsi"/>
          <w:sz w:val="22"/>
          <w:szCs w:val="22"/>
        </w:rPr>
        <w:t xml:space="preserve"> </w:t>
      </w:r>
      <w:r w:rsidR="00C17976">
        <w:rPr>
          <w:rFonts w:asciiTheme="minorHAnsi" w:hAnsiTheme="minorHAnsi" w:cstheme="minorHAnsi"/>
          <w:sz w:val="22"/>
          <w:szCs w:val="22"/>
        </w:rPr>
        <w:t>składającej się na:</w:t>
      </w:r>
    </w:p>
    <w:p w14:paraId="0308517A" w14:textId="77777777" w:rsidR="00C17976" w:rsidRPr="009D49E0" w:rsidRDefault="00C17976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biznesplan wraz z analizą finansowo-ekonomiczną (zgodnie ze wzorem oraz wytycznymi do ich opracowania),</w:t>
      </w:r>
    </w:p>
    <w:p w14:paraId="712A5BE8" w14:textId="4DBE2729" w:rsidR="00C17976" w:rsidRPr="001C4B89" w:rsidRDefault="00C02EC0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</w:t>
      </w:r>
      <w:r w:rsidR="002E477D" w:rsidRPr="001C4B89">
        <w:rPr>
          <w:rFonts w:asciiTheme="minorHAnsi" w:hAnsiTheme="minorHAnsi" w:cstheme="minorHAnsi"/>
          <w:sz w:val="22"/>
          <w:szCs w:val="22"/>
        </w:rPr>
        <w:t xml:space="preserve"> i złożenie </w:t>
      </w:r>
      <w:r w:rsidR="00C17976" w:rsidRPr="001C4B89">
        <w:rPr>
          <w:rFonts w:asciiTheme="minorHAnsi" w:hAnsiTheme="minorHAnsi" w:cstheme="minorHAnsi"/>
          <w:sz w:val="22"/>
          <w:szCs w:val="22"/>
        </w:rPr>
        <w:t>wnios</w:t>
      </w:r>
      <w:r w:rsidR="002E477D" w:rsidRPr="001C4B89">
        <w:rPr>
          <w:rFonts w:asciiTheme="minorHAnsi" w:hAnsiTheme="minorHAnsi" w:cstheme="minorHAnsi"/>
          <w:sz w:val="22"/>
          <w:szCs w:val="22"/>
        </w:rPr>
        <w:t>ku</w:t>
      </w:r>
      <w:r w:rsidR="00C17976" w:rsidRPr="001C4B89">
        <w:rPr>
          <w:rFonts w:asciiTheme="minorHAnsi" w:hAnsiTheme="minorHAnsi" w:cstheme="minorHAnsi"/>
          <w:sz w:val="22"/>
          <w:szCs w:val="22"/>
        </w:rPr>
        <w:t xml:space="preserve"> o dofinansowanie w generatorze wniosków poprzez system WOD 2021</w:t>
      </w:r>
    </w:p>
    <w:p w14:paraId="0114C208" w14:textId="632DFB5C" w:rsidR="00C17976" w:rsidRDefault="002E477D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7976" w:rsidRPr="009D49E0">
        <w:rPr>
          <w:rFonts w:asciiTheme="minorHAnsi" w:hAnsiTheme="minorHAnsi" w:cstheme="minorHAnsi"/>
          <w:sz w:val="22"/>
          <w:szCs w:val="22"/>
        </w:rPr>
        <w:t>załącznik</w:t>
      </w:r>
      <w:r>
        <w:rPr>
          <w:rFonts w:asciiTheme="minorHAnsi" w:hAnsiTheme="minorHAnsi" w:cstheme="minorHAnsi"/>
          <w:sz w:val="22"/>
          <w:szCs w:val="22"/>
        </w:rPr>
        <w:t>ów</w:t>
      </w:r>
      <w:r w:rsidR="00C17976" w:rsidRPr="009D49E0">
        <w:rPr>
          <w:rFonts w:asciiTheme="minorHAnsi" w:hAnsiTheme="minorHAnsi" w:cstheme="minorHAnsi"/>
          <w:sz w:val="22"/>
          <w:szCs w:val="22"/>
        </w:rPr>
        <w:t xml:space="preserve"> do wniosku wymagan</w:t>
      </w:r>
      <w:r w:rsidR="00441C25">
        <w:rPr>
          <w:rFonts w:asciiTheme="minorHAnsi" w:hAnsiTheme="minorHAnsi" w:cstheme="minorHAnsi"/>
          <w:sz w:val="22"/>
          <w:szCs w:val="22"/>
        </w:rPr>
        <w:t>ych</w:t>
      </w:r>
      <w:r w:rsidR="00C17976" w:rsidRPr="009D49E0">
        <w:rPr>
          <w:rFonts w:asciiTheme="minorHAnsi" w:hAnsiTheme="minorHAnsi" w:cstheme="minorHAnsi"/>
          <w:sz w:val="22"/>
          <w:szCs w:val="22"/>
        </w:rPr>
        <w:t xml:space="preserve"> regulaminem konkursu</w:t>
      </w:r>
      <w:r w:rsidR="00C17976">
        <w:rPr>
          <w:rFonts w:asciiTheme="minorHAnsi" w:hAnsiTheme="minorHAnsi" w:cstheme="minorHAnsi"/>
          <w:sz w:val="22"/>
          <w:szCs w:val="22"/>
        </w:rPr>
        <w:t>;</w:t>
      </w:r>
    </w:p>
    <w:p w14:paraId="7E6AA57E" w14:textId="77777777" w:rsidR="00441C25" w:rsidRDefault="00441C25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CC9D8A" w14:textId="7610D28F" w:rsidR="009D49E0" w:rsidRPr="009D49E0" w:rsidRDefault="00560D6B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jej złożenie</w:t>
      </w:r>
      <w:r w:rsidR="00C179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celem pozyskania dofinansowania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 oparciu o dokumenty i informacje uzyskane od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="009D49E0" w:rsidRPr="009D49E0">
        <w:rPr>
          <w:rFonts w:asciiTheme="minorHAnsi" w:hAnsiTheme="minorHAnsi" w:cstheme="minorHAnsi"/>
          <w:sz w:val="22"/>
          <w:szCs w:val="22"/>
        </w:rPr>
        <w:t>w terminach określonych niniejszą umową</w:t>
      </w:r>
      <w:r w:rsidR="00C67DE8">
        <w:rPr>
          <w:rFonts w:cs="Calibri"/>
          <w:bCs/>
        </w:rPr>
        <w:t xml:space="preserve"> 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>oraz</w:t>
      </w:r>
      <w:r w:rsidR="00C67DE8">
        <w:rPr>
          <w:rFonts w:cs="Calibri"/>
          <w:bCs/>
        </w:rPr>
        <w:t xml:space="preserve"> 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>zgodnie</w:t>
      </w:r>
      <w:r w:rsidR="00C67DE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 xml:space="preserve"> opisem przedmiotu zamówienia stanowiącym załącznik nr 1 do zapytania ofertowego</w:t>
      </w:r>
      <w:r w:rsidR="00C17976">
        <w:rPr>
          <w:rFonts w:asciiTheme="minorHAnsi" w:hAnsiTheme="minorHAnsi" w:cstheme="minorHAnsi"/>
          <w:sz w:val="22"/>
          <w:szCs w:val="22"/>
        </w:rPr>
        <w:t>.</w:t>
      </w:r>
    </w:p>
    <w:p w14:paraId="5CA37A5C" w14:textId="77777777" w:rsidR="009D49E0" w:rsidRPr="009D49E0" w:rsidRDefault="009D49E0" w:rsidP="009D49E0">
      <w:pPr>
        <w:suppressAutoHyphens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69A079F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§2</w:t>
      </w:r>
    </w:p>
    <w:p w14:paraId="5E231D53" w14:textId="77777777" w:rsidR="009D49E0" w:rsidRDefault="009D49E0" w:rsidP="0054078D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Przedmiot umowy wykonany zostanie w </w:t>
      </w:r>
      <w:r w:rsidRPr="009D49E0">
        <w:rPr>
          <w:rFonts w:asciiTheme="minorHAnsi" w:hAnsiTheme="minorHAnsi" w:cstheme="minorHAnsi"/>
          <w:b/>
          <w:sz w:val="22"/>
          <w:szCs w:val="22"/>
        </w:rPr>
        <w:t>2 egzemplarzach</w:t>
      </w:r>
      <w:r w:rsidRPr="009D49E0">
        <w:rPr>
          <w:rFonts w:asciiTheme="minorHAnsi" w:hAnsiTheme="minorHAnsi" w:cstheme="minorHAnsi"/>
          <w:sz w:val="22"/>
          <w:szCs w:val="22"/>
        </w:rPr>
        <w:t xml:space="preserve"> drukowanych oraz w formie elektronicznej, których przekazanie zostanie potwierdzone przez strony protokołem odbioru.</w:t>
      </w:r>
    </w:p>
    <w:p w14:paraId="0428ECB2" w14:textId="77777777" w:rsidR="009D49E0" w:rsidRPr="009D49E0" w:rsidRDefault="009D49E0" w:rsidP="009D49E0">
      <w:p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10D1F96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§3</w:t>
      </w:r>
    </w:p>
    <w:p w14:paraId="5F819CCD" w14:textId="77777777" w:rsidR="009D49E0" w:rsidRPr="009D49E0" w:rsidRDefault="009D49E0" w:rsidP="009D49E0">
      <w:pPr>
        <w:numPr>
          <w:ilvl w:val="1"/>
          <w:numId w:val="30"/>
        </w:numPr>
        <w:tabs>
          <w:tab w:val="left" w:pos="360"/>
        </w:tabs>
        <w:suppressAutoHyphens/>
        <w:spacing w:line="276" w:lineRule="auto"/>
        <w:ind w:hanging="180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0A69401D" w14:textId="77777777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wszelkie dostarczone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>dokumenty i informacje są prawdziwe i rzetelne;</w:t>
      </w:r>
    </w:p>
    <w:p w14:paraId="02CD51A2" w14:textId="77777777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lastRenderedPageBreak/>
        <w:t>zapewni dostarczenie oryginałów niezbędnych dokumentów i w terminie określonym przez Wykonawcę zgodnym z wymogami dla wniosków składanych w ramach programu: Fundusze Europejskie dla Warmii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sz w:val="22"/>
          <w:szCs w:val="22"/>
        </w:rPr>
        <w:t>Mazur na lata 2021-2027, Działanie 02.01. Efektywność energetyczna, Budynki publiczne numer naboru FEWM.02.01-IZ.00-001/24</w:t>
      </w:r>
    </w:p>
    <w:p w14:paraId="19C17711" w14:textId="0C80F7CE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osobą upoważnioną w imieniu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do dostarczenia dokumentów oraz wszelkich niezbędnych informacji jest:</w:t>
      </w:r>
      <w:r w:rsidR="001C4B89">
        <w:rPr>
          <w:rFonts w:asciiTheme="minorHAnsi" w:hAnsiTheme="minorHAnsi" w:cstheme="minorHAnsi"/>
          <w:sz w:val="22"/>
          <w:szCs w:val="22"/>
        </w:rPr>
        <w:t xml:space="preserve"> ……………</w:t>
      </w:r>
    </w:p>
    <w:p w14:paraId="0966A5DF" w14:textId="77777777" w:rsidR="009D49E0" w:rsidRPr="009D49E0" w:rsidRDefault="009D49E0" w:rsidP="009D49E0">
      <w:pPr>
        <w:tabs>
          <w:tab w:val="left" w:pos="7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2.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41F6231E" w14:textId="77777777" w:rsidR="009D49E0" w:rsidRPr="009D49E0" w:rsidRDefault="009D49E0" w:rsidP="009D49E0">
      <w:pPr>
        <w:numPr>
          <w:ilvl w:val="0"/>
          <w:numId w:val="32"/>
        </w:num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posiada wiedzę i doświadczenie niezbędne do wykonania przedmiotu umowy;</w:t>
      </w:r>
    </w:p>
    <w:p w14:paraId="1AAE1E34" w14:textId="77777777" w:rsidR="009D49E0" w:rsidRPr="009D49E0" w:rsidRDefault="009D49E0" w:rsidP="009D49E0">
      <w:pPr>
        <w:numPr>
          <w:ilvl w:val="0"/>
          <w:numId w:val="32"/>
        </w:num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osobami upoważnionymi w imieniu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 xml:space="preserve">do kontaktów z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9D49E0">
        <w:rPr>
          <w:rFonts w:asciiTheme="minorHAnsi" w:hAnsiTheme="minorHAnsi" w:cstheme="minorHAnsi"/>
          <w:sz w:val="22"/>
          <w:szCs w:val="22"/>
        </w:rPr>
        <w:t xml:space="preserve"> w celu uzyskania odpowiednich dokumentów i informacji są : </w:t>
      </w:r>
    </w:p>
    <w:p w14:paraId="24C95E60" w14:textId="77777777" w:rsidR="009D49E0" w:rsidRPr="009D49E0" w:rsidRDefault="009D49E0" w:rsidP="009D49E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-……..</w:t>
      </w:r>
    </w:p>
    <w:p w14:paraId="5C36462A" w14:textId="77777777" w:rsidR="009D49E0" w:rsidRPr="009D49E0" w:rsidRDefault="00326807" w:rsidP="009D49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15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</w:t>
      </w:r>
      <w:r w:rsidR="009D49E0" w:rsidRPr="009D49E0">
        <w:rPr>
          <w:rFonts w:asciiTheme="minorHAnsi" w:hAnsiTheme="minorHAnsi" w:cstheme="minorHAnsi"/>
          <w:sz w:val="22"/>
          <w:szCs w:val="22"/>
        </w:rPr>
        <w:t>Strony postanawiają, że wszelkie informacje między stronami umowy przekazywane będą w drodze e-mailu, faxu, pocztą lub osobiście.</w:t>
      </w:r>
    </w:p>
    <w:p w14:paraId="292EA96D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§4</w:t>
      </w:r>
    </w:p>
    <w:p w14:paraId="7E269136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zobowiązuje się:</w:t>
      </w:r>
    </w:p>
    <w:p w14:paraId="289DC3EC" w14:textId="77777777" w:rsidR="009D49E0" w:rsidRP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 terminie do 2 (dwóch) dni roboczych od uzyskania zapytania dostarczyć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niezbędne, wskazane przez niego dokumenty lub przekazać żądane przez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Wykonawcę </w:t>
      </w:r>
      <w:r w:rsidRPr="009D49E0">
        <w:rPr>
          <w:rFonts w:asciiTheme="minorHAnsi" w:hAnsiTheme="minorHAnsi" w:cstheme="minorHAnsi"/>
          <w:sz w:val="22"/>
          <w:szCs w:val="22"/>
        </w:rPr>
        <w:t xml:space="preserve">informacje dotyczące przedmiotu umowy, chyba że zachowanie tego terminu nie jest możliwe. Jeżeli zachowanie w/w terminu nie jest możliwe,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dostarczy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>niezbędne wskazane przez niego dokumenty i udzieli żądanych informacji natychmiast, gdy wypełnienie tego zobowiązania stanie się możliwe;</w:t>
      </w:r>
    </w:p>
    <w:p w14:paraId="4771FF96" w14:textId="723EC1E6" w:rsidR="009D49E0" w:rsidRP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przystąpić do odbioru </w:t>
      </w:r>
      <w:r w:rsidR="00C02EC0">
        <w:rPr>
          <w:rFonts w:asciiTheme="minorHAnsi" w:hAnsiTheme="minorHAnsi" w:cstheme="minorHAnsi"/>
          <w:sz w:val="22"/>
          <w:szCs w:val="22"/>
        </w:rPr>
        <w:t>przedmiotu umowy</w:t>
      </w:r>
      <w:r w:rsidRPr="009D49E0">
        <w:rPr>
          <w:rFonts w:asciiTheme="minorHAnsi" w:hAnsiTheme="minorHAnsi" w:cstheme="minorHAnsi"/>
          <w:sz w:val="22"/>
          <w:szCs w:val="22"/>
        </w:rPr>
        <w:t xml:space="preserve"> w ustalonym w umowie terminie;</w:t>
      </w:r>
    </w:p>
    <w:p w14:paraId="7B6708F0" w14:textId="77777777" w:rsid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dokonać zapłaty ustalonego w umowie wynagrodzenia.</w:t>
      </w:r>
    </w:p>
    <w:p w14:paraId="3ACECB29" w14:textId="77777777" w:rsidR="009D49E0" w:rsidRPr="009D49E0" w:rsidRDefault="009D49E0" w:rsidP="009D49E0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54B3FF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§5</w:t>
      </w:r>
    </w:p>
    <w:p w14:paraId="0E89F7C9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zobowiązuje się w szczególności do:</w:t>
      </w:r>
    </w:p>
    <w:p w14:paraId="5DF38BB2" w14:textId="161E5562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wykonania </w:t>
      </w:r>
      <w:bookmarkStart w:id="0" w:name="_Hlk168489685"/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21151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21151D">
        <w:rPr>
          <w:rFonts w:asciiTheme="minorHAnsi" w:hAnsiTheme="minorHAnsi" w:cstheme="minorHAnsi"/>
          <w:sz w:val="22"/>
          <w:szCs w:val="22"/>
        </w:rPr>
        <w:t>w</w:t>
      </w:r>
      <w:r w:rsidRPr="009D49E0">
        <w:rPr>
          <w:rFonts w:asciiTheme="minorHAnsi" w:hAnsiTheme="minorHAnsi" w:cstheme="minorHAnsi"/>
          <w:sz w:val="22"/>
          <w:szCs w:val="22"/>
        </w:rPr>
        <w:t xml:space="preserve"> ustalonym w umowie terminie z należytą starannością;</w:t>
      </w:r>
    </w:p>
    <w:p w14:paraId="634315E9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bieżącego informowania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 wszelkich przeszkodach natury formalnej i prawnej, które mogą mieć wpływ na terminowość i jakość wykonanego dzieła;</w:t>
      </w:r>
    </w:p>
    <w:p w14:paraId="1FAC7B37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uzupełnienia dokumentacji aplikacyjnej na wezwanie Instytucji Zarządzającej</w:t>
      </w:r>
    </w:p>
    <w:p w14:paraId="36FFB237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zachowania w tajemnicy wszelkich informacji, w jakich posiadanie wszedł w związku z wykonywaniem umowy.</w:t>
      </w:r>
    </w:p>
    <w:p w14:paraId="0A64BB87" w14:textId="77777777" w:rsidR="009D49E0" w:rsidRPr="001C4B89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b/>
          <w:sz w:val="22"/>
          <w:szCs w:val="22"/>
        </w:rPr>
        <w:t>§6</w:t>
      </w:r>
    </w:p>
    <w:p w14:paraId="557AF1D3" w14:textId="514A48AE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Termin wykonania umowy</w:t>
      </w:r>
      <w:r w:rsidR="00C17976" w:rsidRPr="001C4B89">
        <w:rPr>
          <w:rFonts w:asciiTheme="minorHAnsi" w:hAnsiTheme="minorHAnsi" w:cstheme="minorHAnsi"/>
          <w:sz w:val="22"/>
          <w:szCs w:val="22"/>
        </w:rPr>
        <w:t>, to jest złożenie kompletnego wniosku aplikacyjnego w systemie WOD 2021</w:t>
      </w:r>
      <w:r w:rsidR="00441C25" w:rsidRPr="001C4B89">
        <w:rPr>
          <w:rFonts w:asciiTheme="minorHAnsi" w:hAnsiTheme="minorHAnsi" w:cstheme="minorHAnsi"/>
          <w:sz w:val="22"/>
          <w:szCs w:val="22"/>
        </w:rPr>
        <w:t>,</w:t>
      </w:r>
      <w:r w:rsidRPr="001C4B89">
        <w:rPr>
          <w:rFonts w:asciiTheme="minorHAnsi" w:hAnsiTheme="minorHAnsi" w:cstheme="minorHAnsi"/>
          <w:sz w:val="22"/>
          <w:szCs w:val="22"/>
        </w:rPr>
        <w:t xml:space="preserve"> strony ustalają </w:t>
      </w:r>
      <w:r w:rsidR="00441C25" w:rsidRPr="001C4B89">
        <w:rPr>
          <w:rFonts w:asciiTheme="minorHAnsi" w:hAnsiTheme="minorHAnsi" w:cstheme="minorHAnsi"/>
          <w:sz w:val="22"/>
          <w:szCs w:val="22"/>
        </w:rPr>
        <w:t xml:space="preserve">najpóźniej </w:t>
      </w:r>
      <w:r w:rsidRPr="001C4B89">
        <w:rPr>
          <w:rFonts w:asciiTheme="minorHAnsi" w:hAnsiTheme="minorHAnsi" w:cstheme="minorHAnsi"/>
          <w:sz w:val="22"/>
          <w:szCs w:val="22"/>
        </w:rPr>
        <w:t>do</w:t>
      </w:r>
      <w:r w:rsidR="00C02EC0" w:rsidRPr="001C4B89">
        <w:rPr>
          <w:rFonts w:asciiTheme="minorHAnsi" w:hAnsiTheme="minorHAnsi" w:cstheme="minorHAnsi"/>
          <w:sz w:val="22"/>
          <w:szCs w:val="22"/>
        </w:rPr>
        <w:t xml:space="preserve"> dnia</w:t>
      </w:r>
      <w:r w:rsidRPr="001C4B89">
        <w:rPr>
          <w:rFonts w:asciiTheme="minorHAnsi" w:hAnsiTheme="minorHAnsi" w:cstheme="minorHAnsi"/>
          <w:sz w:val="22"/>
          <w:szCs w:val="22"/>
        </w:rPr>
        <w:t xml:space="preserve"> </w:t>
      </w:r>
      <w:r w:rsidRPr="001C4B89">
        <w:rPr>
          <w:rFonts w:asciiTheme="minorHAnsi" w:hAnsiTheme="minorHAnsi" w:cstheme="minorHAnsi"/>
          <w:b/>
          <w:sz w:val="22"/>
          <w:szCs w:val="22"/>
        </w:rPr>
        <w:t>15.0</w:t>
      </w:r>
      <w:r w:rsidR="00E76FE8" w:rsidRPr="001C4B89">
        <w:rPr>
          <w:rFonts w:asciiTheme="minorHAnsi" w:hAnsiTheme="minorHAnsi" w:cstheme="minorHAnsi"/>
          <w:b/>
          <w:sz w:val="22"/>
          <w:szCs w:val="22"/>
        </w:rPr>
        <w:t>7</w:t>
      </w:r>
      <w:r w:rsidRPr="001C4B89">
        <w:rPr>
          <w:rFonts w:asciiTheme="minorHAnsi" w:hAnsiTheme="minorHAnsi" w:cstheme="minorHAnsi"/>
          <w:b/>
          <w:sz w:val="22"/>
          <w:szCs w:val="22"/>
        </w:rPr>
        <w:t>.2024</w:t>
      </w:r>
      <w:r w:rsidR="00E76FE8" w:rsidRPr="001C4B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4B89">
        <w:rPr>
          <w:rFonts w:asciiTheme="minorHAnsi" w:hAnsiTheme="minorHAnsi" w:cstheme="minorHAnsi"/>
          <w:b/>
          <w:sz w:val="22"/>
          <w:szCs w:val="22"/>
        </w:rPr>
        <w:t>r.</w:t>
      </w:r>
      <w:r w:rsidR="00C17976" w:rsidRPr="001C4B8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41C25" w:rsidRPr="001C4B89">
        <w:rPr>
          <w:rFonts w:asciiTheme="minorHAnsi" w:hAnsiTheme="minorHAnsi" w:cstheme="minorHAnsi"/>
          <w:b/>
          <w:sz w:val="22"/>
          <w:szCs w:val="22"/>
        </w:rPr>
        <w:t xml:space="preserve">podana data to </w:t>
      </w:r>
      <w:r w:rsidR="00C17976" w:rsidRPr="001C4B89">
        <w:rPr>
          <w:rFonts w:asciiTheme="minorHAnsi" w:hAnsiTheme="minorHAnsi" w:cstheme="minorHAnsi"/>
          <w:b/>
          <w:sz w:val="22"/>
          <w:szCs w:val="22"/>
        </w:rPr>
        <w:t>ostateczny termin na składanie wniosków w konkursie).</w:t>
      </w:r>
      <w:r w:rsidRPr="009D49E0">
        <w:rPr>
          <w:rFonts w:asciiTheme="minorHAnsi" w:hAnsiTheme="minorHAnsi" w:cstheme="minorHAnsi"/>
          <w:sz w:val="22"/>
          <w:szCs w:val="22"/>
        </w:rPr>
        <w:t xml:space="preserve"> Strony umowy przewidują możliwość wcześniejszego wykonania umowy i odbioru wykonanego </w:t>
      </w:r>
      <w:bookmarkStart w:id="1" w:name="_Hlk168489746"/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bookmarkEnd w:id="1"/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689C05F0" w14:textId="507D819E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Odbiór wykonanego </w:t>
      </w:r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odbędzie się w siedzibie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9D49E0">
        <w:rPr>
          <w:rFonts w:asciiTheme="minorHAnsi" w:hAnsiTheme="minorHAnsi" w:cstheme="minorHAnsi"/>
          <w:sz w:val="22"/>
          <w:szCs w:val="22"/>
        </w:rPr>
        <w:t xml:space="preserve">przez umocowanego przedstawiciela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449CC3AB" w14:textId="77777777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Odbiór odbędzie się w formie protokołu podpisanego przez obie strony.</w:t>
      </w:r>
    </w:p>
    <w:p w14:paraId="4D0B5E26" w14:textId="015E2178" w:rsid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 dniu odbioru </w:t>
      </w:r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9D49E0"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9D49E0">
        <w:rPr>
          <w:rFonts w:asciiTheme="minorHAnsi" w:hAnsiTheme="minorHAnsi" w:cstheme="minorHAnsi"/>
          <w:sz w:val="22"/>
          <w:szCs w:val="22"/>
        </w:rPr>
        <w:t xml:space="preserve">wyda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9D49E0">
        <w:rPr>
          <w:rFonts w:asciiTheme="minorHAnsi" w:hAnsiTheme="minorHAnsi" w:cstheme="minorHAnsi"/>
          <w:sz w:val="22"/>
          <w:szCs w:val="22"/>
        </w:rPr>
        <w:t xml:space="preserve"> wszelkie dokumenty, które uzyskał od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9D49E0">
        <w:rPr>
          <w:rFonts w:asciiTheme="minorHAnsi" w:hAnsiTheme="minorHAnsi" w:cstheme="minorHAnsi"/>
          <w:sz w:val="22"/>
          <w:szCs w:val="22"/>
        </w:rPr>
        <w:t xml:space="preserve">i dla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 innych osób w czasie wykonania dzieła.</w:t>
      </w:r>
    </w:p>
    <w:p w14:paraId="4827A847" w14:textId="77777777" w:rsidR="009D49E0" w:rsidRPr="009D49E0" w:rsidRDefault="009D49E0" w:rsidP="009D49E0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6F88C8" w14:textId="77777777" w:rsidR="009D49E0" w:rsidRPr="009D49E0" w:rsidRDefault="009D49E0" w:rsidP="009D49E0">
      <w:pPr>
        <w:spacing w:line="276" w:lineRule="auto"/>
        <w:ind w:left="540" w:hanging="540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5DF2418" w14:textId="27F7021F" w:rsidR="009D49E0" w:rsidRPr="00321E77" w:rsidRDefault="00321E77" w:rsidP="00321E77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E11396">
        <w:rPr>
          <w:rFonts w:cs="Calibri"/>
          <w:color w:val="FF0000"/>
        </w:rPr>
        <w:lastRenderedPageBreak/>
        <w:t>W przypadku niezłożenia wniosku o którym mowa w § 6 ust. 1 w terminie do dnia 15 lipca 2024 r., Wykonawca zapłaci Zamawiającemu karę umowną wynoszącą 100% wartości wynagrodzenia brutto należnego Wykonawcy określonego w § 8 ust</w:t>
      </w:r>
      <w:r w:rsidRPr="00E11396">
        <w:rPr>
          <w:rFonts w:cs="Calibri"/>
        </w:rPr>
        <w:t>.</w:t>
      </w:r>
      <w:r w:rsidRPr="00E11396">
        <w:rPr>
          <w:rFonts w:cs="Calibri"/>
          <w:color w:val="FF0000"/>
        </w:rPr>
        <w:t>1</w:t>
      </w:r>
      <w:r>
        <w:rPr>
          <w:rFonts w:cs="Calibri"/>
          <w:color w:val="FF0000"/>
        </w:rPr>
        <w:t xml:space="preserve"> </w:t>
      </w:r>
      <w:r w:rsidR="009D49E0" w:rsidRPr="00321E77">
        <w:rPr>
          <w:rFonts w:asciiTheme="minorHAnsi" w:hAnsiTheme="minorHAnsi" w:cstheme="minorHAnsi"/>
          <w:strike/>
        </w:rPr>
        <w:t xml:space="preserve">W razie </w:t>
      </w:r>
      <w:r w:rsidR="00C17976" w:rsidRPr="00321E77">
        <w:rPr>
          <w:rFonts w:asciiTheme="minorHAnsi" w:hAnsiTheme="minorHAnsi" w:cstheme="minorHAnsi"/>
          <w:strike/>
        </w:rPr>
        <w:t>opóźnienia</w:t>
      </w:r>
      <w:r w:rsidR="009D49E0" w:rsidRPr="00321E77">
        <w:rPr>
          <w:rFonts w:asciiTheme="minorHAnsi" w:hAnsiTheme="minorHAnsi" w:cstheme="minorHAnsi"/>
          <w:strike/>
        </w:rPr>
        <w:t xml:space="preserve"> w wykonaniu przedmiotu umowy Wykonawca zobowiązany jest do zapłaty kary umownej w wysokości 0,1 % wartości umowy za każdy dzień </w:t>
      </w:r>
      <w:r w:rsidR="00C17976" w:rsidRPr="00321E77">
        <w:rPr>
          <w:rFonts w:asciiTheme="minorHAnsi" w:hAnsiTheme="minorHAnsi" w:cstheme="minorHAnsi"/>
          <w:strike/>
        </w:rPr>
        <w:t>opóźnienia</w:t>
      </w:r>
      <w:r w:rsidR="009D49E0" w:rsidRPr="00321E77">
        <w:rPr>
          <w:rFonts w:asciiTheme="minorHAnsi" w:hAnsiTheme="minorHAnsi" w:cstheme="minorHAnsi"/>
          <w:strike/>
        </w:rPr>
        <w:t>.</w:t>
      </w:r>
    </w:p>
    <w:p w14:paraId="4C78727A" w14:textId="514DF5A9" w:rsidR="009D49E0" w:rsidRPr="00441C25" w:rsidRDefault="009D49E0" w:rsidP="00152D1B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color w:val="000000"/>
          <w:sz w:val="22"/>
          <w:szCs w:val="22"/>
        </w:rPr>
        <w:t>W przypadku odstąpienia od umowy strona, która ponosi za to winę zapłaci drugiej stronie karę umowną w wysokości 10 % wartości umowy.</w:t>
      </w:r>
    </w:p>
    <w:p w14:paraId="61673DFF" w14:textId="13F0317B" w:rsidR="00441C25" w:rsidRPr="001C4B89" w:rsidRDefault="00441C25" w:rsidP="00152D1B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color w:val="000000"/>
          <w:sz w:val="22"/>
          <w:szCs w:val="22"/>
        </w:rPr>
        <w:t>Maksymalna wysokość zastrzeżonych kar umownych nie może przekraczać wartości wynagrodzenia brutto należnego Wykonawcy określonego w § 8 ust. 1.</w:t>
      </w:r>
    </w:p>
    <w:p w14:paraId="19C7EB75" w14:textId="3E89B57A" w:rsidR="00152D1B" w:rsidRDefault="00441C25" w:rsidP="00321E77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Strony mogą dochodzić odszkodowania przenoszącego wysokość zastrzeżonej kary umowne zgodnie z odpowiednimi przepisami kodeksu cywilnego</w:t>
      </w:r>
      <w:r w:rsidR="00C02EC0" w:rsidRPr="001C4B89">
        <w:rPr>
          <w:rFonts w:asciiTheme="minorHAnsi" w:hAnsiTheme="minorHAnsi" w:cstheme="minorHAnsi"/>
          <w:sz w:val="22"/>
          <w:szCs w:val="22"/>
        </w:rPr>
        <w:t>.</w:t>
      </w:r>
    </w:p>
    <w:p w14:paraId="27D14DF0" w14:textId="3C199CD9" w:rsidR="00321E77" w:rsidRPr="00321E77" w:rsidRDefault="00321E77" w:rsidP="00321E77">
      <w:pPr>
        <w:numPr>
          <w:ilvl w:val="0"/>
          <w:numId w:val="37"/>
        </w:numPr>
        <w:suppressAutoHyphens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E11396">
        <w:rPr>
          <w:rFonts w:ascii="Calibri" w:hAnsi="Calibri" w:cs="Calibri"/>
          <w:color w:val="FF0000"/>
          <w:sz w:val="22"/>
          <w:szCs w:val="22"/>
        </w:rPr>
        <w:t>Wykonawca wyraża zgodę na potrącenie przez Zamawiającego kar umownych z wynagrodzenia Wykonawcy.</w:t>
      </w:r>
    </w:p>
    <w:p w14:paraId="79F92E6E" w14:textId="77777777" w:rsidR="006164BD" w:rsidRDefault="006164BD" w:rsidP="009D49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09E0E" w14:textId="55F02CF2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§8</w:t>
      </w:r>
    </w:p>
    <w:p w14:paraId="1DDC3B8E" w14:textId="6A283E4B" w:rsidR="009D49E0" w:rsidRPr="009D49E0" w:rsidRDefault="009D49E0" w:rsidP="00234422">
      <w:pPr>
        <w:numPr>
          <w:ilvl w:val="1"/>
          <w:numId w:val="27"/>
        </w:numPr>
        <w:tabs>
          <w:tab w:val="clear" w:pos="1605"/>
          <w:tab w:val="left" w:pos="284"/>
        </w:tabs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Strony ustalają wynagrodzenie za </w:t>
      </w:r>
      <w:r w:rsidR="00C17976">
        <w:rPr>
          <w:rFonts w:asciiTheme="minorHAnsi" w:hAnsiTheme="minorHAnsi" w:cstheme="minorHAnsi"/>
          <w:sz w:val="22"/>
          <w:szCs w:val="22"/>
        </w:rPr>
        <w:t>wykonanie przedmiotu umowy w wysokości</w:t>
      </w:r>
      <w:r w:rsidRPr="009D49E0">
        <w:rPr>
          <w:rFonts w:asciiTheme="minorHAnsi" w:hAnsiTheme="minorHAnsi" w:cstheme="minorHAnsi"/>
          <w:sz w:val="22"/>
          <w:szCs w:val="22"/>
        </w:rPr>
        <w:t xml:space="preserve"> netto: ………..zł, podatek VAT 23%: …………. zł, brutto …………. zł (słownie: …………………… złotych), w tym:</w:t>
      </w:r>
    </w:p>
    <w:p w14:paraId="6B4B50A7" w14:textId="5F1D3ABF" w:rsidR="00C02EC0" w:rsidRPr="001C4B89" w:rsidRDefault="009D49E0" w:rsidP="00C02EC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biznesplan wraz z analizą finansowo-ekonomiczną</w:t>
      </w:r>
      <w:r w:rsidR="00C02EC0" w:rsidRPr="001C4B89">
        <w:rPr>
          <w:rFonts w:asciiTheme="minorHAnsi" w:hAnsiTheme="minorHAnsi" w:cstheme="minorHAnsi"/>
          <w:sz w:val="22"/>
          <w:szCs w:val="22"/>
        </w:rPr>
        <w:t xml:space="preserve"> - </w:t>
      </w:r>
      <w:r w:rsidRPr="001C4B89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137E32D2" w14:textId="34AA8F4C" w:rsidR="009D49E0" w:rsidRPr="001C4B89" w:rsidRDefault="00C02EC0" w:rsidP="00C02EC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 xml:space="preserve">przygotowanie i złożenie wniosku o dofinansowanie w generatorze wniosków poprzez system WOD 2021 - </w:t>
      </w:r>
      <w:r w:rsidR="009D49E0" w:rsidRPr="001C4B89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6B7050BE" w14:textId="5D0EB197" w:rsidR="009D49E0" w:rsidRPr="00C17976" w:rsidRDefault="00C02EC0" w:rsidP="009D49E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9D49E0" w:rsidRPr="001C4B89">
        <w:rPr>
          <w:rFonts w:asciiTheme="minorHAnsi" w:hAnsiTheme="minorHAnsi" w:cstheme="minorHAnsi"/>
          <w:sz w:val="22"/>
          <w:szCs w:val="22"/>
        </w:rPr>
        <w:t>załącznik</w:t>
      </w:r>
      <w:r w:rsidRPr="001C4B89">
        <w:rPr>
          <w:rFonts w:asciiTheme="minorHAnsi" w:hAnsiTheme="minorHAnsi" w:cstheme="minorHAnsi"/>
          <w:sz w:val="22"/>
          <w:szCs w:val="22"/>
        </w:rPr>
        <w:t>ów</w:t>
      </w:r>
      <w:r w:rsidR="009D49E0" w:rsidRPr="00C17976">
        <w:rPr>
          <w:rFonts w:asciiTheme="minorHAnsi" w:hAnsiTheme="minorHAnsi" w:cstheme="minorHAnsi"/>
          <w:sz w:val="22"/>
          <w:szCs w:val="22"/>
        </w:rPr>
        <w:t xml:space="preserve"> do wniosku wymagane regulaminem konkursu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9D49E0" w:rsidRPr="00C17976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4ED67A8A" w14:textId="5E20A39A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Po dokonaniu odbioru </w:t>
      </w:r>
      <w:r w:rsidR="00C17976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 terminie 14 dni wystawi fakturę VAT</w:t>
      </w:r>
      <w:r w:rsidR="0021151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49E0" w:rsidRPr="009D49E0">
        <w:rPr>
          <w:rFonts w:asciiTheme="minorHAnsi" w:hAnsiTheme="minorHAnsi" w:cstheme="minorHAnsi"/>
          <w:sz w:val="22"/>
          <w:szCs w:val="22"/>
        </w:rPr>
        <w:t>a 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zapłaci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Wykonawcy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wynagrodzenie określone w §8 ust.1 w terminie 30 dni od daty otrzymania faktury VAT przelewem na rachunek bankowy Wykonawcy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807" w:rsidRPr="0021151D">
        <w:rPr>
          <w:rFonts w:asciiTheme="minorHAnsi" w:hAnsiTheme="minorHAnsi" w:cstheme="minorHAnsi"/>
          <w:sz w:val="22"/>
          <w:szCs w:val="22"/>
        </w:rPr>
        <w:t>wskazany w fakturze.</w:t>
      </w:r>
    </w:p>
    <w:p w14:paraId="1527E12B" w14:textId="77777777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Za datę zapłaty przyjmuje się datę obciążenia rachunku bankowego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="009D49E0" w:rsidRPr="009D49E0">
        <w:rPr>
          <w:rFonts w:asciiTheme="minorHAnsi" w:hAnsiTheme="minorHAnsi" w:cstheme="minorHAnsi"/>
          <w:sz w:val="22"/>
          <w:szCs w:val="22"/>
        </w:rPr>
        <w:t>.</w:t>
      </w:r>
    </w:p>
    <w:p w14:paraId="35F5EAB7" w14:textId="77777777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zobowiązuje się do wniesienia poprawek i uzupełnień formalnych i merytorycznych na żądanie Instytucji Zarządzającej i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Zamawiającego.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Zamawiający zobowiązuje się do skutecznego dostarczenia korespondencji od Instytucji Zarządzającej Wykonawcy w dniu jej otrzymania, tak aby Wykonawca dysponował pełnym wyznaczonym zakresem czasu na dokonanie uzupełnień. </w:t>
      </w:r>
    </w:p>
    <w:p w14:paraId="363A3BE2" w14:textId="77777777" w:rsidR="009D49E0" w:rsidRDefault="000416FA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9D49E0" w:rsidRPr="009D49E0">
        <w:rPr>
          <w:rFonts w:asciiTheme="minorHAnsi" w:hAnsiTheme="minorHAnsi" w:cstheme="minorHAnsi"/>
          <w:sz w:val="22"/>
          <w:szCs w:val="22"/>
        </w:rPr>
        <w:t>W przypadku, gdy Zamawiający zażąda wniesienia poprawek i uzupełnień bez wezwania Instytucji Zarządzającej to takie działanie wymaga wspólnego uzgodnienia terminu ich wykonania przez strony umowy. Jeżeli Zamawiający po odbiorze dokumentu (dokumentacja aplikacyjna Projektu) zażąda zmian w części finansowej dokumentu związanych np. ze zmianą kosztorysu inwestycji, dokumentacji technicznej to Wykonawca może dokonać zmian za dodatkowym wynagrodzeniem ustalonym przez strony umowy.</w:t>
      </w:r>
    </w:p>
    <w:p w14:paraId="731818ED" w14:textId="77777777" w:rsidR="000416FA" w:rsidRPr="000416FA" w:rsidRDefault="000416FA" w:rsidP="000416FA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Pr="000416FA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0416FA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0416FA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0416FA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0416FA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0416FA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813567" w14:textId="77777777" w:rsidR="000416FA" w:rsidRPr="009D49E0" w:rsidRDefault="000416FA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DEAB39E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§9</w:t>
      </w:r>
    </w:p>
    <w:p w14:paraId="6FF99055" w14:textId="77777777" w:rsidR="009D49E0" w:rsidRPr="009D49E0" w:rsidRDefault="009D49E0" w:rsidP="009D49E0">
      <w:pPr>
        <w:numPr>
          <w:ilvl w:val="1"/>
          <w:numId w:val="34"/>
        </w:numPr>
        <w:tabs>
          <w:tab w:val="left" w:pos="480"/>
        </w:tabs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lastRenderedPageBreak/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 ponosi względem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odpowiedzialności z tytułu sposobu rozpatrzenia Wniosków przygotowanych na bazie opracowanej dokumentacji aplikacyjnej przez Organ Przyznający Dotację, poza przypadkami, gdy odmowa przyznania Dotacji nastąpi wyłącznie na skutek winy umyślnej Wykonawcy w zakresie czynności podejmowanych w ramach Usług Doradczych.</w:t>
      </w:r>
    </w:p>
    <w:p w14:paraId="54230836" w14:textId="77777777" w:rsidR="009D49E0" w:rsidRDefault="009D49E0" w:rsidP="009D49E0">
      <w:pPr>
        <w:numPr>
          <w:ilvl w:val="1"/>
          <w:numId w:val="34"/>
        </w:numPr>
        <w:tabs>
          <w:tab w:val="left" w:pos="480"/>
          <w:tab w:val="left" w:pos="5812"/>
        </w:tabs>
        <w:suppressAutoHyphens/>
        <w:overflowPunct w:val="0"/>
        <w:autoSpaceDE w:val="0"/>
        <w:spacing w:line="276" w:lineRule="auto"/>
        <w:ind w:hanging="16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Umowa niniejsza nie jest umową rezultatu w postaci zapewnienia przyznania Dotacji.</w:t>
      </w:r>
    </w:p>
    <w:p w14:paraId="5EFED8DB" w14:textId="77777777" w:rsidR="009D49E0" w:rsidRPr="009D49E0" w:rsidRDefault="009D49E0" w:rsidP="009D49E0">
      <w:pPr>
        <w:tabs>
          <w:tab w:val="left" w:pos="480"/>
          <w:tab w:val="left" w:pos="5812"/>
        </w:tabs>
        <w:suppressAutoHyphens/>
        <w:overflowPunct w:val="0"/>
        <w:autoSpaceDE w:val="0"/>
        <w:spacing w:line="276" w:lineRule="auto"/>
        <w:ind w:left="16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D23035" w14:textId="77777777" w:rsidR="009D49E0" w:rsidRPr="009D49E0" w:rsidRDefault="009D49E0" w:rsidP="009D49E0">
      <w:pPr>
        <w:tabs>
          <w:tab w:val="left" w:pos="581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27905B9D" w14:textId="77777777" w:rsidR="009D49E0" w:rsidRPr="009D49E0" w:rsidRDefault="009D49E0" w:rsidP="009D49E0">
      <w:pPr>
        <w:numPr>
          <w:ilvl w:val="1"/>
          <w:numId w:val="28"/>
        </w:numPr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zastrzega sobie w stosunku do wykonanej dokumentacji aplikacyjnej określonej w § 1 wszelkie prawa wynikające z ustawy o prawie autorskim i przepisów wynalazczości do dnia zapłaty pełnego wynagrodzenia określonego w § 8.</w:t>
      </w:r>
    </w:p>
    <w:p w14:paraId="68176156" w14:textId="77777777" w:rsidR="009D49E0" w:rsidRPr="009D49E0" w:rsidRDefault="009D49E0" w:rsidP="009D49E0">
      <w:pPr>
        <w:numPr>
          <w:ilvl w:val="1"/>
          <w:numId w:val="28"/>
        </w:numPr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Z dniem pokrycia pełnego wynagrodzenia określonego w § 8,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nieodpłatnie przenosi majątkowe prawa autorskie z tytułu wykonania dokumentacji aplikacyjnej na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i wyraża zgodę na korzystanie z tych materiałów w całości lub we fragmentach, stosownie do potrzeb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63FE0F22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§11</w:t>
      </w:r>
    </w:p>
    <w:p w14:paraId="249784F6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63D4A3A3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6F968EFC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7DF85387" w14:textId="77777777" w:rsidR="00234422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3AA95728" w14:textId="77777777" w:rsidR="00234422" w:rsidRPr="00E6764B" w:rsidRDefault="00234422" w:rsidP="0023442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</w:t>
      </w:r>
      <w:r w:rsidRPr="0021151D">
        <w:rPr>
          <w:rFonts w:asciiTheme="minorHAnsi" w:hAnsiTheme="minorHAnsi"/>
        </w:rPr>
        <w:t xml:space="preserve"> 202</w:t>
      </w:r>
      <w:r w:rsidR="00152D1B" w:rsidRPr="0021151D">
        <w:rPr>
          <w:rFonts w:asciiTheme="minorHAnsi" w:hAnsiTheme="minorHAnsi"/>
        </w:rPr>
        <w:t>4</w:t>
      </w:r>
      <w:r w:rsidRPr="0021151D">
        <w:rPr>
          <w:rFonts w:asciiTheme="minorHAnsi" w:hAnsiTheme="minorHAnsi"/>
        </w:rPr>
        <w:t xml:space="preserve"> poz. </w:t>
      </w:r>
      <w:r w:rsidR="00152D1B" w:rsidRPr="0021151D">
        <w:rPr>
          <w:rFonts w:asciiTheme="minorHAnsi" w:hAnsiTheme="minorHAnsi"/>
        </w:rPr>
        <w:t>507</w:t>
      </w:r>
      <w:r w:rsidRPr="0021151D">
        <w:rPr>
          <w:rFonts w:asciiTheme="minorHAnsi" w:hAnsiTheme="minorHAnsi"/>
        </w:rPr>
        <w:t>).</w:t>
      </w:r>
    </w:p>
    <w:p w14:paraId="0D816FC7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39A9DB64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26AB6" w14:textId="77777777" w:rsidR="009D49E0" w:rsidRPr="009D49E0" w:rsidRDefault="009D49E0" w:rsidP="009D49E0">
      <w:pPr>
        <w:pStyle w:val="Nagwek1"/>
        <w:keepLines w:val="0"/>
        <w:tabs>
          <w:tab w:val="num" w:pos="0"/>
        </w:tabs>
        <w:suppressAutoHyphens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D4AAB9" w14:textId="77777777" w:rsidR="00E03298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49E0">
        <w:rPr>
          <w:rFonts w:asciiTheme="minorHAnsi" w:hAnsiTheme="minorHAnsi" w:cstheme="minorHAnsi"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  <w:t>ZAMAWIAJACY</w:t>
      </w:r>
    </w:p>
    <w:p w14:paraId="01A6568C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552FC71" w14:textId="77777777" w:rsidR="009D49E0" w:rsidRPr="009D49E0" w:rsidRDefault="009D49E0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AB751C" w14:textId="77777777" w:rsidR="009D49E0" w:rsidRPr="009D49E0" w:rsidRDefault="009D49E0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B8945B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3203117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D49E0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75080483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D49E0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FA20887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D49E0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162E1576" w14:textId="77777777" w:rsidR="00B56904" w:rsidRPr="009D49E0" w:rsidRDefault="00B56904" w:rsidP="009D49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9D49E0" w:rsidSect="00152D1B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800C" w14:textId="77777777" w:rsidR="0047712B" w:rsidRDefault="0047712B" w:rsidP="00FE4510">
      <w:r>
        <w:separator/>
      </w:r>
    </w:p>
  </w:endnote>
  <w:endnote w:type="continuationSeparator" w:id="0">
    <w:p w14:paraId="663BC5F0" w14:textId="77777777" w:rsidR="0047712B" w:rsidRDefault="0047712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A8DA7" w14:textId="6D1BCA86" w:rsidR="00A65B29" w:rsidRPr="00B13076" w:rsidRDefault="00A65B29" w:rsidP="00B1307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407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C6CA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C6CA6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6D4E" w14:textId="77777777" w:rsidR="0047712B" w:rsidRDefault="0047712B" w:rsidP="00FE4510">
      <w:r>
        <w:separator/>
      </w:r>
    </w:p>
  </w:footnote>
  <w:footnote w:type="continuationSeparator" w:id="0">
    <w:p w14:paraId="5C947F00" w14:textId="77777777" w:rsidR="0047712B" w:rsidRDefault="0047712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C632" w14:textId="77777777" w:rsidR="003D5FCA" w:rsidRPr="00D84E8A" w:rsidRDefault="00E31374" w:rsidP="00326807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3969F82" wp14:editId="447202F0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64E77A51" wp14:editId="1F4C5A0F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CB21F58" w14:textId="77777777" w:rsidR="00A65B29" w:rsidRPr="00D84E8A" w:rsidRDefault="00A65B29" w:rsidP="00326807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786928C4" w14:textId="77777777" w:rsidR="007A722C" w:rsidRDefault="00A65B29" w:rsidP="0032680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54DD113" w14:textId="77777777" w:rsidR="00A65B29" w:rsidRPr="00D84E8A" w:rsidRDefault="00A65B29" w:rsidP="0032680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455AB911" w14:textId="77777777" w:rsidR="00A65B29" w:rsidRPr="007A722C" w:rsidRDefault="00A65B29" w:rsidP="00326807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447AA20F" w14:textId="777777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2FA7EDF8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27A2C0" wp14:editId="3E9B8D8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343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858A7C2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DDC6AAC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eastAsia="Times New Roman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AD6452CE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Arial" w:hint="default"/>
        <w:sz w:val="20"/>
        <w:szCs w:val="22"/>
        <w:lang w:val="en-US"/>
      </w:rPr>
    </w:lvl>
  </w:abstractNum>
  <w:abstractNum w:abstractNumId="7" w15:restartNumberingAfterBreak="0">
    <w:nsid w:val="00000009"/>
    <w:multiLevelType w:val="singleLevel"/>
    <w:tmpl w:val="9BF0CC7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8" w15:restartNumberingAfterBreak="0">
    <w:nsid w:val="0000000A"/>
    <w:multiLevelType w:val="multilevel"/>
    <w:tmpl w:val="083C2EAE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</w:rPr>
    </w:lvl>
  </w:abstractNum>
  <w:abstractNum w:abstractNumId="11" w15:restartNumberingAfterBreak="0">
    <w:nsid w:val="0000000D"/>
    <w:multiLevelType w:val="singleLevel"/>
    <w:tmpl w:val="C2C2371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12" w15:restartNumberingAfterBreak="0">
    <w:nsid w:val="0000000E"/>
    <w:multiLevelType w:val="multilevel"/>
    <w:tmpl w:val="91F00DF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605" w:hanging="52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4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01AAE"/>
    <w:multiLevelType w:val="hybridMultilevel"/>
    <w:tmpl w:val="7BAC0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95D82"/>
    <w:multiLevelType w:val="hybridMultilevel"/>
    <w:tmpl w:val="621897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65F85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eastAsia="Times New Roman" w:hAnsi="Arial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4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22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5664">
    <w:abstractNumId w:val="16"/>
  </w:num>
  <w:num w:numId="4" w16cid:durableId="422797520">
    <w:abstractNumId w:val="28"/>
  </w:num>
  <w:num w:numId="5" w16cid:durableId="1568346592">
    <w:abstractNumId w:val="34"/>
  </w:num>
  <w:num w:numId="6" w16cid:durableId="476267801">
    <w:abstractNumId w:val="19"/>
  </w:num>
  <w:num w:numId="7" w16cid:durableId="2008745229">
    <w:abstractNumId w:val="15"/>
  </w:num>
  <w:num w:numId="8" w16cid:durableId="1112549257">
    <w:abstractNumId w:val="14"/>
  </w:num>
  <w:num w:numId="9" w16cid:durableId="57174590">
    <w:abstractNumId w:val="17"/>
  </w:num>
  <w:num w:numId="10" w16cid:durableId="945580960">
    <w:abstractNumId w:val="24"/>
  </w:num>
  <w:num w:numId="11" w16cid:durableId="1254440092">
    <w:abstractNumId w:val="2"/>
  </w:num>
  <w:num w:numId="12" w16cid:durableId="684865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405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18487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507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33264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166070">
    <w:abstractNumId w:val="26"/>
  </w:num>
  <w:num w:numId="18" w16cid:durableId="1255433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673826">
    <w:abstractNumId w:val="23"/>
  </w:num>
  <w:num w:numId="20" w16cid:durableId="7044467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1147631">
    <w:abstractNumId w:val="20"/>
  </w:num>
  <w:num w:numId="22" w16cid:durableId="1136610314">
    <w:abstractNumId w:val="1"/>
  </w:num>
  <w:num w:numId="23" w16cid:durableId="2074421562">
    <w:abstractNumId w:val="30"/>
  </w:num>
  <w:num w:numId="24" w16cid:durableId="182675829">
    <w:abstractNumId w:val="7"/>
  </w:num>
  <w:num w:numId="25" w16cid:durableId="1019283756">
    <w:abstractNumId w:val="0"/>
  </w:num>
  <w:num w:numId="26" w16cid:durableId="911817084">
    <w:abstractNumId w:val="3"/>
  </w:num>
  <w:num w:numId="27" w16cid:durableId="704984054">
    <w:abstractNumId w:val="4"/>
  </w:num>
  <w:num w:numId="28" w16cid:durableId="1429960792">
    <w:abstractNumId w:val="5"/>
  </w:num>
  <w:num w:numId="29" w16cid:durableId="361126433">
    <w:abstractNumId w:val="6"/>
  </w:num>
  <w:num w:numId="30" w16cid:durableId="1783374857">
    <w:abstractNumId w:val="8"/>
  </w:num>
  <w:num w:numId="31" w16cid:durableId="466553321">
    <w:abstractNumId w:val="9"/>
  </w:num>
  <w:num w:numId="32" w16cid:durableId="125901384">
    <w:abstractNumId w:val="10"/>
  </w:num>
  <w:num w:numId="33" w16cid:durableId="854149342">
    <w:abstractNumId w:val="11"/>
  </w:num>
  <w:num w:numId="34" w16cid:durableId="1873494235">
    <w:abstractNumId w:val="12"/>
  </w:num>
  <w:num w:numId="35" w16cid:durableId="629239279">
    <w:abstractNumId w:val="13"/>
  </w:num>
  <w:num w:numId="36" w16cid:durableId="1944722690">
    <w:abstractNumId w:val="32"/>
  </w:num>
  <w:num w:numId="37" w16cid:durableId="1201627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16FA"/>
    <w:rsid w:val="0004404C"/>
    <w:rsid w:val="000613D9"/>
    <w:rsid w:val="00066B2A"/>
    <w:rsid w:val="00076406"/>
    <w:rsid w:val="000875E6"/>
    <w:rsid w:val="00097538"/>
    <w:rsid w:val="000F0DB4"/>
    <w:rsid w:val="000F6230"/>
    <w:rsid w:val="00152D1B"/>
    <w:rsid w:val="00170AD7"/>
    <w:rsid w:val="001A618F"/>
    <w:rsid w:val="001C4B89"/>
    <w:rsid w:val="001D73C7"/>
    <w:rsid w:val="0021151D"/>
    <w:rsid w:val="00234422"/>
    <w:rsid w:val="00267250"/>
    <w:rsid w:val="00283C18"/>
    <w:rsid w:val="0029181D"/>
    <w:rsid w:val="002A53D8"/>
    <w:rsid w:val="002B379B"/>
    <w:rsid w:val="002C0F5F"/>
    <w:rsid w:val="002E477D"/>
    <w:rsid w:val="00321E77"/>
    <w:rsid w:val="00326807"/>
    <w:rsid w:val="00333B8E"/>
    <w:rsid w:val="0034667E"/>
    <w:rsid w:val="0037000C"/>
    <w:rsid w:val="00376491"/>
    <w:rsid w:val="00377DF7"/>
    <w:rsid w:val="00394379"/>
    <w:rsid w:val="003C1477"/>
    <w:rsid w:val="003C6CFD"/>
    <w:rsid w:val="003D5FCA"/>
    <w:rsid w:val="003D6B9B"/>
    <w:rsid w:val="003F417F"/>
    <w:rsid w:val="00401DEF"/>
    <w:rsid w:val="0040688B"/>
    <w:rsid w:val="004126CE"/>
    <w:rsid w:val="00441C25"/>
    <w:rsid w:val="004622A1"/>
    <w:rsid w:val="0047712B"/>
    <w:rsid w:val="004C298D"/>
    <w:rsid w:val="004C3139"/>
    <w:rsid w:val="004F740D"/>
    <w:rsid w:val="0054078D"/>
    <w:rsid w:val="005440FE"/>
    <w:rsid w:val="00560D6B"/>
    <w:rsid w:val="00574E4B"/>
    <w:rsid w:val="005C6CA6"/>
    <w:rsid w:val="005D7A24"/>
    <w:rsid w:val="005E2BB2"/>
    <w:rsid w:val="005E52DA"/>
    <w:rsid w:val="0061050D"/>
    <w:rsid w:val="006164BD"/>
    <w:rsid w:val="0068104A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8242E"/>
    <w:rsid w:val="00892D1F"/>
    <w:rsid w:val="008A3C09"/>
    <w:rsid w:val="008B79EF"/>
    <w:rsid w:val="008D57C5"/>
    <w:rsid w:val="008F1365"/>
    <w:rsid w:val="00922561"/>
    <w:rsid w:val="0094159C"/>
    <w:rsid w:val="00974659"/>
    <w:rsid w:val="00975CEF"/>
    <w:rsid w:val="0099531B"/>
    <w:rsid w:val="0099691B"/>
    <w:rsid w:val="009D49E0"/>
    <w:rsid w:val="009F0896"/>
    <w:rsid w:val="00A30ABB"/>
    <w:rsid w:val="00A60802"/>
    <w:rsid w:val="00A62B51"/>
    <w:rsid w:val="00A65B29"/>
    <w:rsid w:val="00A76997"/>
    <w:rsid w:val="00AB23D5"/>
    <w:rsid w:val="00AE0A49"/>
    <w:rsid w:val="00B13076"/>
    <w:rsid w:val="00B468A7"/>
    <w:rsid w:val="00B56904"/>
    <w:rsid w:val="00B62765"/>
    <w:rsid w:val="00B67DBD"/>
    <w:rsid w:val="00B70B53"/>
    <w:rsid w:val="00BC0AAB"/>
    <w:rsid w:val="00BC6283"/>
    <w:rsid w:val="00BD20C9"/>
    <w:rsid w:val="00BE4C2F"/>
    <w:rsid w:val="00BF06F3"/>
    <w:rsid w:val="00C02EC0"/>
    <w:rsid w:val="00C13383"/>
    <w:rsid w:val="00C17976"/>
    <w:rsid w:val="00C64839"/>
    <w:rsid w:val="00C67DE8"/>
    <w:rsid w:val="00C856E7"/>
    <w:rsid w:val="00CA0FE9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169D"/>
    <w:rsid w:val="00DF6B9B"/>
    <w:rsid w:val="00E03298"/>
    <w:rsid w:val="00E03FBA"/>
    <w:rsid w:val="00E31374"/>
    <w:rsid w:val="00E6764B"/>
    <w:rsid w:val="00E76FE8"/>
    <w:rsid w:val="00E91EED"/>
    <w:rsid w:val="00E941BB"/>
    <w:rsid w:val="00EA3DCF"/>
    <w:rsid w:val="00EE5F68"/>
    <w:rsid w:val="00EE77DB"/>
    <w:rsid w:val="00F10C66"/>
    <w:rsid w:val="00F8026B"/>
    <w:rsid w:val="00F826F3"/>
    <w:rsid w:val="00F84B9B"/>
    <w:rsid w:val="00F8528A"/>
    <w:rsid w:val="00F947B3"/>
    <w:rsid w:val="00FC15AC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865A"/>
  <w15:docId w15:val="{F8EBF52C-B4FE-4C65-9C32-D913519F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8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0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9C75-49E5-41EC-A126-9E93DF6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5</cp:revision>
  <cp:lastPrinted>2023-04-17T06:47:00Z</cp:lastPrinted>
  <dcterms:created xsi:type="dcterms:W3CDTF">2024-06-06T12:12:00Z</dcterms:created>
  <dcterms:modified xsi:type="dcterms:W3CDTF">2024-06-11T12:36:00Z</dcterms:modified>
</cp:coreProperties>
</file>