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97A3F" w14:textId="77777777" w:rsidR="0066765C" w:rsidRPr="005E0659" w:rsidRDefault="0066765C" w:rsidP="001D3621">
      <w:pPr>
        <w:widowControl w:val="0"/>
        <w:autoSpaceDE w:val="0"/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5E0659">
        <w:rPr>
          <w:rFonts w:ascii="Calibri" w:hAnsi="Calibri"/>
          <w:i/>
          <w:sz w:val="22"/>
          <w:szCs w:val="22"/>
        </w:rPr>
        <w:t>Załącznik nr 1 - Opis przedmiotu zamówienia</w:t>
      </w:r>
    </w:p>
    <w:p w14:paraId="0E53AEC9" w14:textId="3F11B5A6" w:rsidR="0066765C" w:rsidRPr="005E0659" w:rsidRDefault="0066765C" w:rsidP="001D3621">
      <w:pPr>
        <w:widowControl w:val="0"/>
        <w:autoSpaceDE w:val="0"/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5E0659">
        <w:rPr>
          <w:rFonts w:ascii="Calibri" w:hAnsi="Calibri"/>
          <w:i/>
          <w:sz w:val="22"/>
          <w:szCs w:val="22"/>
        </w:rPr>
        <w:t>do postępowania SZP.225</w:t>
      </w:r>
      <w:r w:rsidR="009D0D2B">
        <w:rPr>
          <w:rFonts w:ascii="Calibri" w:hAnsi="Calibri"/>
          <w:i/>
          <w:sz w:val="22"/>
          <w:szCs w:val="22"/>
        </w:rPr>
        <w:t>-19.</w:t>
      </w:r>
      <w:r w:rsidRPr="005E0659">
        <w:rPr>
          <w:rFonts w:ascii="Calibri" w:hAnsi="Calibri"/>
          <w:i/>
          <w:sz w:val="22"/>
          <w:szCs w:val="22"/>
        </w:rPr>
        <w:t>202</w:t>
      </w:r>
      <w:r w:rsidR="00950671">
        <w:rPr>
          <w:rFonts w:ascii="Calibri" w:hAnsi="Calibri"/>
          <w:i/>
          <w:sz w:val="22"/>
          <w:szCs w:val="22"/>
        </w:rPr>
        <w:t>4</w:t>
      </w:r>
    </w:p>
    <w:p w14:paraId="3B651E13" w14:textId="77777777" w:rsidR="0066765C" w:rsidRPr="005E0659" w:rsidRDefault="0066765C" w:rsidP="001D3621">
      <w:pPr>
        <w:widowControl w:val="0"/>
        <w:autoSpaceDE w:val="0"/>
        <w:spacing w:line="360" w:lineRule="auto"/>
        <w:rPr>
          <w:rFonts w:ascii="Calibri" w:hAnsi="Calibri"/>
          <w:sz w:val="22"/>
          <w:szCs w:val="22"/>
        </w:rPr>
      </w:pPr>
    </w:p>
    <w:p w14:paraId="313F9C90" w14:textId="77777777" w:rsidR="0066765C" w:rsidRPr="005E0659" w:rsidRDefault="0066765C" w:rsidP="001D362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5E0659">
        <w:rPr>
          <w:rFonts w:ascii="Calibri" w:hAnsi="Calibri"/>
          <w:b/>
          <w:bCs/>
          <w:sz w:val="22"/>
          <w:szCs w:val="22"/>
        </w:rPr>
        <w:t>OPIS PRZEDMIOTU ZAMÓWIENIA</w:t>
      </w:r>
    </w:p>
    <w:p w14:paraId="70661C19" w14:textId="77777777" w:rsidR="0066765C" w:rsidRPr="005E0659" w:rsidRDefault="0066765C" w:rsidP="001D362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Cs/>
          <w:sz w:val="22"/>
          <w:szCs w:val="22"/>
        </w:rPr>
      </w:pPr>
    </w:p>
    <w:p w14:paraId="1850D87B" w14:textId="23B644F7" w:rsidR="0066765C" w:rsidRPr="00FB7BC3" w:rsidRDefault="0066765C" w:rsidP="001D3621">
      <w:pPr>
        <w:pStyle w:val="Default"/>
        <w:spacing w:after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3"/>
          <w:szCs w:val="23"/>
        </w:rPr>
        <w:t>Przedmiotem zamówienia jest u</w:t>
      </w:r>
      <w:r w:rsidRPr="00FB7BC3">
        <w:rPr>
          <w:rFonts w:ascii="Calibri" w:hAnsi="Calibri"/>
          <w:sz w:val="23"/>
          <w:szCs w:val="23"/>
        </w:rPr>
        <w:t xml:space="preserve">sługa ochrony </w:t>
      </w:r>
      <w:r w:rsidRPr="00FB7BC3">
        <w:rPr>
          <w:rFonts w:ascii="Calibri" w:hAnsi="Calibri"/>
          <w:sz w:val="22"/>
          <w:szCs w:val="22"/>
        </w:rPr>
        <w:t xml:space="preserve"> w formie monitoringu obiektów</w:t>
      </w:r>
      <w:r w:rsidR="00BC2FF9">
        <w:rPr>
          <w:rFonts w:ascii="Calibri" w:hAnsi="Calibri"/>
          <w:sz w:val="22"/>
          <w:szCs w:val="22"/>
        </w:rPr>
        <w:t xml:space="preserve"> tj. całodobowego dozoru </w:t>
      </w:r>
      <w:r w:rsidR="00BC2FF9">
        <w:rPr>
          <w:rFonts w:ascii="Calibri" w:hAnsi="Calibri"/>
          <w:sz w:val="22"/>
          <w:szCs w:val="22"/>
        </w:rPr>
        <w:br/>
      </w:r>
      <w:r w:rsidR="00701BFF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systemów sygnalizacji włamania zainstalowanych w obiektach należących do </w:t>
      </w:r>
      <w:r w:rsidRPr="00FB7BC3">
        <w:rPr>
          <w:rFonts w:ascii="Calibri" w:hAnsi="Calibri"/>
          <w:sz w:val="22"/>
          <w:szCs w:val="22"/>
        </w:rPr>
        <w:t>Wojewódzkiej Stacji Pogotowia Ratunkowego w Olsztynie</w:t>
      </w:r>
      <w:r>
        <w:rPr>
          <w:rFonts w:ascii="Calibri" w:hAnsi="Calibri"/>
          <w:sz w:val="22"/>
          <w:szCs w:val="22"/>
        </w:rPr>
        <w:t xml:space="preserve"> ul. Pstrowskiego 28B</w:t>
      </w:r>
      <w:r w:rsidRPr="00FB7BC3">
        <w:rPr>
          <w:rFonts w:ascii="Calibri" w:hAnsi="Calibri"/>
          <w:sz w:val="22"/>
          <w:szCs w:val="22"/>
        </w:rPr>
        <w:t xml:space="preserve"> poprzez:</w:t>
      </w:r>
    </w:p>
    <w:p w14:paraId="708DA1A6" w14:textId="70D8547D" w:rsidR="0066765C" w:rsidRPr="00FB7BC3" w:rsidRDefault="0066765C" w:rsidP="001D3621">
      <w:pPr>
        <w:numPr>
          <w:ilvl w:val="0"/>
          <w:numId w:val="35"/>
        </w:numPr>
        <w:tabs>
          <w:tab w:val="left" w:pos="284"/>
        </w:tabs>
        <w:suppressAutoHyphens/>
        <w:spacing w:after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B7BC3">
        <w:rPr>
          <w:rFonts w:ascii="Calibri" w:hAnsi="Calibri"/>
          <w:sz w:val="22"/>
          <w:szCs w:val="22"/>
        </w:rPr>
        <w:t xml:space="preserve">stały, całodobowy dozór </w:t>
      </w:r>
      <w:r w:rsidR="00701BFF">
        <w:rPr>
          <w:rFonts w:ascii="Calibri" w:hAnsi="Calibri"/>
          <w:sz w:val="22"/>
          <w:szCs w:val="22"/>
        </w:rPr>
        <w:t>7</w:t>
      </w:r>
      <w:r w:rsidRPr="00FB7BC3">
        <w:rPr>
          <w:rFonts w:ascii="Calibri" w:hAnsi="Calibri"/>
          <w:sz w:val="22"/>
          <w:szCs w:val="22"/>
        </w:rPr>
        <w:t xml:space="preserve"> systemów sygnalizacji włamania przesyłanych z</w:t>
      </w:r>
      <w:r w:rsidR="00BC2FF9">
        <w:rPr>
          <w:rFonts w:ascii="Calibri" w:hAnsi="Calibri"/>
          <w:sz w:val="22"/>
          <w:szCs w:val="22"/>
        </w:rPr>
        <w:t xml:space="preserve"> lokalnego systemu alarmowego </w:t>
      </w:r>
      <w:r w:rsidRPr="00FB7BC3">
        <w:rPr>
          <w:rFonts w:ascii="Calibri" w:hAnsi="Calibri"/>
          <w:sz w:val="22"/>
          <w:szCs w:val="22"/>
        </w:rPr>
        <w:t xml:space="preserve">do Centrum Monitorowania  </w:t>
      </w:r>
      <w:r w:rsidRPr="00FB7BC3">
        <w:rPr>
          <w:rFonts w:ascii="Calibri" w:hAnsi="Calibri"/>
          <w:bCs/>
          <w:iCs/>
          <w:sz w:val="22"/>
          <w:szCs w:val="22"/>
        </w:rPr>
        <w:t xml:space="preserve">Wykonawcy </w:t>
      </w:r>
      <w:r w:rsidRPr="00FB7BC3">
        <w:rPr>
          <w:rFonts w:ascii="Calibri" w:hAnsi="Calibri"/>
          <w:sz w:val="22"/>
          <w:szCs w:val="22"/>
        </w:rPr>
        <w:t xml:space="preserve">oraz w przypadkach określonych w niniejszej umowie, reakcję uzbrojonej dwuosobowej grupy interwencyjnej </w:t>
      </w:r>
      <w:r w:rsidR="00452B98">
        <w:rPr>
          <w:rFonts w:ascii="Calibri" w:hAnsi="Calibri"/>
          <w:sz w:val="22"/>
          <w:szCs w:val="22"/>
        </w:rPr>
        <w:t>i dozór fizyczny obiektu,</w:t>
      </w:r>
    </w:p>
    <w:p w14:paraId="047F5BA3" w14:textId="77777777" w:rsidR="0066765C" w:rsidRPr="00452B98" w:rsidRDefault="0066765C" w:rsidP="001D3621">
      <w:pPr>
        <w:numPr>
          <w:ilvl w:val="0"/>
          <w:numId w:val="35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FB7BC3">
        <w:rPr>
          <w:rFonts w:ascii="Calibri" w:hAnsi="Calibri"/>
          <w:sz w:val="22"/>
          <w:szCs w:val="22"/>
        </w:rPr>
        <w:t>okresowe serwisowanie systemu monitoringu.</w:t>
      </w:r>
    </w:p>
    <w:p w14:paraId="24EB3949" w14:textId="77777777" w:rsidR="0066765C" w:rsidRDefault="0066765C" w:rsidP="001D3621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F015A6B" w14:textId="77777777" w:rsidR="00452B98" w:rsidRPr="00452B98" w:rsidRDefault="0066765C" w:rsidP="001D3621">
      <w:pPr>
        <w:numPr>
          <w:ilvl w:val="0"/>
          <w:numId w:val="15"/>
        </w:numPr>
        <w:spacing w:after="120" w:line="360" w:lineRule="auto"/>
        <w:ind w:left="714" w:hanging="357"/>
        <w:contextualSpacing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System Sygnalizacji Włamania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I </w:t>
      </w: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-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Budynek biurowy „B”</w:t>
      </w:r>
    </w:p>
    <w:p w14:paraId="21F69DDB" w14:textId="77777777" w:rsidR="00452B98" w:rsidRPr="00452B98" w:rsidRDefault="00452B98" w:rsidP="001D3621">
      <w:pPr>
        <w:numPr>
          <w:ilvl w:val="1"/>
          <w:numId w:val="15"/>
        </w:numPr>
        <w:spacing w:before="120" w:after="100" w:afterAutospacing="1" w:line="360" w:lineRule="auto"/>
        <w:ind w:left="1077" w:hanging="357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CA-10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0D128C17" w14:textId="77777777" w:rsidR="00452B98" w:rsidRPr="0009301A" w:rsidRDefault="00452B98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1B95044E" w14:textId="77777777" w:rsidR="00452B98" w:rsidRPr="0009301A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CA-10 SATEL w obudowie z akumulatorem</w:t>
      </w:r>
    </w:p>
    <w:p w14:paraId="3ED2F5C9" w14:textId="77777777" w:rsidR="00452B98" w:rsidRPr="0009301A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LCD – 1</w:t>
      </w:r>
      <w:r w:rsidR="00BC2FF9">
        <w:rPr>
          <w:rFonts w:ascii="Calibri" w:eastAsia="Calibri" w:hAnsi="Calibri"/>
          <w:sz w:val="22"/>
          <w:szCs w:val="22"/>
          <w:lang w:eastAsia="en-US"/>
        </w:rPr>
        <w:t>5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3E2BE481" w14:textId="77777777" w:rsidR="00452B98" w:rsidRPr="0009301A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Klawiatura LED – </w:t>
      </w:r>
      <w:r w:rsidR="00BC2FF9">
        <w:rPr>
          <w:rFonts w:ascii="Calibri" w:eastAsia="Calibri" w:hAnsi="Calibri"/>
          <w:sz w:val="22"/>
          <w:szCs w:val="22"/>
          <w:lang w:eastAsia="en-US"/>
        </w:rPr>
        <w:t>5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</w:t>
      </w:r>
      <w:r w:rsidR="00BC2FF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4EA0374" w14:textId="77777777" w:rsidR="00452B98" w:rsidRPr="0009301A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Ekspander wejść – 1 szt.</w:t>
      </w:r>
    </w:p>
    <w:p w14:paraId="109343C6" w14:textId="77777777" w:rsidR="00452B98" w:rsidRPr="0009301A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Czujka PIR – </w:t>
      </w:r>
      <w:r>
        <w:rPr>
          <w:rFonts w:ascii="Calibri" w:eastAsia="Calibri" w:hAnsi="Calibri"/>
          <w:sz w:val="22"/>
          <w:szCs w:val="22"/>
          <w:lang w:eastAsia="en-US"/>
        </w:rPr>
        <w:t>46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7C9BB31B" w14:textId="77777777" w:rsidR="00452B98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Sygnalizator zewnętrzny – 3</w:t>
      </w:r>
      <w:r w:rsidR="00452B98" w:rsidRPr="0009301A">
        <w:rPr>
          <w:rFonts w:ascii="Calibri" w:eastAsia="Calibri" w:hAnsi="Calibri"/>
          <w:sz w:val="22"/>
          <w:szCs w:val="22"/>
          <w:lang w:eastAsia="en-US"/>
        </w:rPr>
        <w:t xml:space="preserve"> szt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C330B24" w14:textId="77777777" w:rsidR="00BC2FF9" w:rsidRPr="00BC2FF9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Sygnalizator wewnętrzny – 4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D3F597E" w14:textId="77777777" w:rsidR="00452B98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Nadajnik GSM w obudowie z akumulatorem – własność agencji ochrony.</w:t>
      </w:r>
    </w:p>
    <w:p w14:paraId="7BC2C104" w14:textId="77777777" w:rsidR="00452B98" w:rsidRPr="0009301A" w:rsidRDefault="00452B98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Kody</w:t>
      </w:r>
    </w:p>
    <w:p w14:paraId="7973BDB2" w14:textId="77777777" w:rsidR="00452B98" w:rsidRPr="0009301A" w:rsidRDefault="00452B98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Administrator –</w:t>
      </w:r>
    </w:p>
    <w:p w14:paraId="6841509F" w14:textId="77777777" w:rsidR="00452B98" w:rsidRPr="0009301A" w:rsidRDefault="00452B98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Instalator – </w:t>
      </w:r>
    </w:p>
    <w:p w14:paraId="2CE9C9B4" w14:textId="77777777" w:rsidR="00452B98" w:rsidRPr="0009301A" w:rsidRDefault="00452B98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1FEBD4A3" w14:textId="77777777" w:rsidR="0066765C" w:rsidRPr="00452B98" w:rsidRDefault="00452B9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Nadajnik GSM</w:t>
      </w:r>
    </w:p>
    <w:p w14:paraId="52760772" w14:textId="77777777" w:rsidR="0066765C" w:rsidRPr="00452B98" w:rsidRDefault="0066765C" w:rsidP="001D3621">
      <w:pPr>
        <w:numPr>
          <w:ilvl w:val="0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System Sygnalizacji Włamania II</w:t>
      </w: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- Stacja Kontroli Pojazdów</w:t>
      </w:r>
    </w:p>
    <w:p w14:paraId="15088306" w14:textId="77777777" w:rsidR="0066765C" w:rsidRPr="00452B98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ESPRRIT 728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Paradox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02973228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7D6BEC1D" w14:textId="77777777" w:rsidR="0066765C" w:rsidRPr="0009301A" w:rsidRDefault="0066765C" w:rsidP="001D3621">
      <w:pPr>
        <w:numPr>
          <w:ilvl w:val="0"/>
          <w:numId w:val="29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ESPRRIT 728 w obudowie z akumulatorem</w:t>
      </w:r>
    </w:p>
    <w:p w14:paraId="304E0E99" w14:textId="77777777" w:rsidR="0066765C" w:rsidRPr="0009301A" w:rsidRDefault="0066765C" w:rsidP="001D3621">
      <w:pPr>
        <w:numPr>
          <w:ilvl w:val="0"/>
          <w:numId w:val="29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lastRenderedPageBreak/>
        <w:t>Klawiatura LED – 1 szt.</w:t>
      </w:r>
    </w:p>
    <w:p w14:paraId="3D92C9F1" w14:textId="77777777" w:rsidR="0066765C" w:rsidRPr="0009301A" w:rsidRDefault="0066765C" w:rsidP="001D3621">
      <w:pPr>
        <w:numPr>
          <w:ilvl w:val="0"/>
          <w:numId w:val="29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Czujka PIR –6 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4359EB88" w14:textId="77777777" w:rsidR="0066765C" w:rsidRPr="0009301A" w:rsidRDefault="0066765C" w:rsidP="001D3621">
      <w:pPr>
        <w:numPr>
          <w:ilvl w:val="0"/>
          <w:numId w:val="29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zewnętrzny – 1 szt.</w:t>
      </w:r>
    </w:p>
    <w:p w14:paraId="6BAD9719" w14:textId="77777777" w:rsidR="0066765C" w:rsidRDefault="0066765C" w:rsidP="001D3621">
      <w:pPr>
        <w:numPr>
          <w:ilvl w:val="0"/>
          <w:numId w:val="29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Nadajnik GSM w obudowie z akumulatorem – własność agencji ochrony.</w:t>
      </w:r>
    </w:p>
    <w:p w14:paraId="7D8A79FD" w14:textId="77777777" w:rsidR="0066765C" w:rsidRPr="0009301A" w:rsidRDefault="0066765C" w:rsidP="001D3621">
      <w:pPr>
        <w:spacing w:after="160" w:line="360" w:lineRule="auto"/>
        <w:ind w:left="1800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4476CBEE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Kody</w:t>
      </w:r>
    </w:p>
    <w:p w14:paraId="1C7A4E64" w14:textId="77777777" w:rsidR="0066765C" w:rsidRPr="0009301A" w:rsidRDefault="0066765C" w:rsidP="001D3621">
      <w:pPr>
        <w:numPr>
          <w:ilvl w:val="0"/>
          <w:numId w:val="30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Administrator: </w:t>
      </w:r>
    </w:p>
    <w:p w14:paraId="1B1E1F82" w14:textId="77777777" w:rsidR="0066765C" w:rsidRPr="0009301A" w:rsidRDefault="0066765C" w:rsidP="001D3621">
      <w:pPr>
        <w:numPr>
          <w:ilvl w:val="0"/>
          <w:numId w:val="30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Instalator: </w:t>
      </w:r>
    </w:p>
    <w:p w14:paraId="6DAB7526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65BA121D" w14:textId="77777777" w:rsidR="0066765C" w:rsidRPr="00D11D2F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Nadajnik radiowy</w:t>
      </w:r>
    </w:p>
    <w:p w14:paraId="2E55BE2D" w14:textId="77777777" w:rsidR="0066765C" w:rsidRPr="0009301A" w:rsidRDefault="0066765C" w:rsidP="001D3621">
      <w:pPr>
        <w:spacing w:after="160" w:line="360" w:lineRule="auto"/>
        <w:ind w:left="1800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2A6D7D72" w14:textId="77777777" w:rsidR="0066765C" w:rsidRPr="00452B98" w:rsidRDefault="0066765C" w:rsidP="001D3621">
      <w:pPr>
        <w:numPr>
          <w:ilvl w:val="0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bookmarkStart w:id="0" w:name="_Hlk160430358"/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System Sygnalizacji Włamania II</w:t>
      </w: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>I - Sekcja Kontraktowania i Rozliczeń Świadczeń Zdrowotnych</w:t>
      </w:r>
    </w:p>
    <w:p w14:paraId="457241A0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CA-5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4B4C6E57" w14:textId="77777777" w:rsidR="0066765C" w:rsidRPr="0009301A" w:rsidRDefault="0066765C" w:rsidP="001D3621">
      <w:pPr>
        <w:spacing w:after="160" w:line="360" w:lineRule="auto"/>
        <w:ind w:left="1080"/>
        <w:contextualSpacing/>
        <w:rPr>
          <w:rFonts w:ascii="Calibri" w:eastAsia="Calibri" w:hAnsi="Calibri"/>
          <w:b/>
          <w:sz w:val="16"/>
          <w:szCs w:val="16"/>
          <w:lang w:eastAsia="en-US"/>
        </w:rPr>
      </w:pPr>
    </w:p>
    <w:p w14:paraId="4E31E9EE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6BE81FA2" w14:textId="77777777" w:rsidR="0066765C" w:rsidRPr="0009301A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CA-5 SATEL w obudowie z akumulatorem</w:t>
      </w:r>
    </w:p>
    <w:p w14:paraId="43127154" w14:textId="77777777" w:rsidR="0066765C" w:rsidRPr="0009301A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LED- 1 szt.</w:t>
      </w:r>
    </w:p>
    <w:p w14:paraId="35927783" w14:textId="77777777" w:rsidR="0066765C" w:rsidRPr="0009301A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Czujka PIR – 2 szt.</w:t>
      </w:r>
    </w:p>
    <w:p w14:paraId="4EFFA7D1" w14:textId="77777777" w:rsidR="0066765C" w:rsidRPr="0009301A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zewnętrzny – 1 szt.</w:t>
      </w:r>
    </w:p>
    <w:p w14:paraId="40D5E4DA" w14:textId="77777777" w:rsidR="0066765C" w:rsidRPr="0009301A" w:rsidRDefault="0066765C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wewnętrzny – 1 szt.</w:t>
      </w:r>
    </w:p>
    <w:p w14:paraId="293AA436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49BA738C" w14:textId="77777777" w:rsidR="0066765C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Nadajnik radiowy</w:t>
      </w:r>
    </w:p>
    <w:bookmarkEnd w:id="0"/>
    <w:p w14:paraId="53C2CA35" w14:textId="36327AB5" w:rsidR="00701BFF" w:rsidRPr="00701BFF" w:rsidRDefault="00701BFF" w:rsidP="001D3621">
      <w:pPr>
        <w:spacing w:after="160" w:line="360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bookmarkStart w:id="1" w:name="_Hlk160430336"/>
      <w:bookmarkStart w:id="2" w:name="_Hlk160092736"/>
      <w:r w:rsidRPr="00701BFF">
        <w:rPr>
          <w:rFonts w:ascii="Calibri" w:eastAsia="Calibri" w:hAnsi="Calibri"/>
          <w:b/>
          <w:sz w:val="22"/>
          <w:szCs w:val="22"/>
          <w:u w:val="single"/>
          <w:lang w:eastAsia="en-US"/>
        </w:rPr>
        <w:t>System Sygnalizacji Włamania I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V</w:t>
      </w:r>
      <w:r w:rsidRPr="00701BFF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–</w:t>
      </w:r>
      <w:r w:rsidRPr="00701BFF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budynek portierni</w:t>
      </w:r>
    </w:p>
    <w:p w14:paraId="72D43CE6" w14:textId="77777777" w:rsidR="00701BFF" w:rsidRPr="0009301A" w:rsidRDefault="00701BFF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CA-5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5331481A" w14:textId="77777777" w:rsidR="00701BFF" w:rsidRPr="0009301A" w:rsidRDefault="00701BFF" w:rsidP="001D3621">
      <w:pPr>
        <w:spacing w:after="160" w:line="360" w:lineRule="auto"/>
        <w:ind w:left="1080"/>
        <w:contextualSpacing/>
        <w:rPr>
          <w:rFonts w:ascii="Calibri" w:eastAsia="Calibri" w:hAnsi="Calibri"/>
          <w:b/>
          <w:sz w:val="16"/>
          <w:szCs w:val="16"/>
          <w:lang w:eastAsia="en-US"/>
        </w:rPr>
      </w:pPr>
    </w:p>
    <w:p w14:paraId="24A7F3B9" w14:textId="77777777" w:rsidR="00701BFF" w:rsidRPr="0009301A" w:rsidRDefault="00701BFF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5A3DD7B9" w14:textId="77777777" w:rsidR="00701BFF" w:rsidRPr="0009301A" w:rsidRDefault="00701BFF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CA-5 SATEL w obudowie z akumulatorem</w:t>
      </w:r>
    </w:p>
    <w:p w14:paraId="1189B40B" w14:textId="77777777" w:rsidR="00701BFF" w:rsidRPr="0009301A" w:rsidRDefault="00701BFF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LED- 1 szt.</w:t>
      </w:r>
    </w:p>
    <w:p w14:paraId="6ACCC9AF" w14:textId="15643963" w:rsidR="00701BFF" w:rsidRPr="0009301A" w:rsidRDefault="00701BFF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Czujka PIR – </w:t>
      </w:r>
      <w:r>
        <w:rPr>
          <w:rFonts w:ascii="Calibri" w:eastAsia="Calibri" w:hAnsi="Calibri"/>
          <w:sz w:val="22"/>
          <w:szCs w:val="22"/>
          <w:lang w:eastAsia="en-US"/>
        </w:rPr>
        <w:t>1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4D62278C" w14:textId="77777777" w:rsidR="00701BFF" w:rsidRPr="0009301A" w:rsidRDefault="00701BFF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zewnętrzny – 1 szt.</w:t>
      </w:r>
    </w:p>
    <w:p w14:paraId="49941221" w14:textId="77777777" w:rsidR="00701BFF" w:rsidRPr="0009301A" w:rsidRDefault="00701BFF" w:rsidP="001D3621">
      <w:pPr>
        <w:numPr>
          <w:ilvl w:val="0"/>
          <w:numId w:val="31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wewnętrzny – 1 szt.</w:t>
      </w:r>
    </w:p>
    <w:p w14:paraId="1C063886" w14:textId="77777777" w:rsidR="00701BFF" w:rsidRPr="0009301A" w:rsidRDefault="00701BFF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35B323FA" w14:textId="77777777" w:rsidR="00701BFF" w:rsidRDefault="00701BFF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Nadajnik radiowy</w:t>
      </w:r>
    </w:p>
    <w:p w14:paraId="369B6C07" w14:textId="77777777" w:rsidR="00701BFF" w:rsidRDefault="00701BFF" w:rsidP="001D3621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4C7B4AC0" w14:textId="77777777" w:rsidR="00701BFF" w:rsidRPr="00701BFF" w:rsidRDefault="00701BFF" w:rsidP="001D3621">
      <w:pPr>
        <w:spacing w:after="160" w:line="360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</w:p>
    <w:bookmarkEnd w:id="1"/>
    <w:p w14:paraId="05335622" w14:textId="4037789B" w:rsidR="00701BFF" w:rsidRPr="00701BFF" w:rsidRDefault="00701BFF" w:rsidP="001D3621">
      <w:pPr>
        <w:numPr>
          <w:ilvl w:val="0"/>
          <w:numId w:val="15"/>
        </w:numPr>
        <w:spacing w:after="160" w:line="360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lastRenderedPageBreak/>
        <w:t xml:space="preserve">System Sygnalizacji Włamania V </w:t>
      </w:r>
      <w:r w:rsidRPr="00D645B5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-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tymczasowe archiwum</w:t>
      </w:r>
    </w:p>
    <w:p w14:paraId="66455E6C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CA-10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0E444508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6C18F7AE" w14:textId="77777777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CA-10 SATEL w obudowie z akumulatorem</w:t>
      </w:r>
    </w:p>
    <w:p w14:paraId="14E2BBC2" w14:textId="77777777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LCD – 1 szt.</w:t>
      </w:r>
    </w:p>
    <w:p w14:paraId="5949CA88" w14:textId="2F275057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LED – 1 szt</w:t>
      </w:r>
      <w:r w:rsidR="007B7D9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EEBA110" w14:textId="77777777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Ekspander wejść – 1 szt.</w:t>
      </w:r>
    </w:p>
    <w:p w14:paraId="308EE4F7" w14:textId="77777777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Czujka PIR – </w:t>
      </w:r>
      <w:r>
        <w:rPr>
          <w:rFonts w:ascii="Calibri" w:eastAsia="Calibri" w:hAnsi="Calibri"/>
          <w:sz w:val="22"/>
          <w:szCs w:val="22"/>
          <w:lang w:eastAsia="en-US"/>
        </w:rPr>
        <w:t>1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74F29ED6" w14:textId="10D3F9EA" w:rsidR="0066765C" w:rsidRPr="0009301A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zewnętrzny – 1 szt</w:t>
      </w:r>
      <w:r w:rsidR="007B7D9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AC4600C" w14:textId="77777777" w:rsidR="0066765C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Nadajnik GSM w obudowie z akumulatorem – własność agencji ochrony.</w:t>
      </w:r>
    </w:p>
    <w:p w14:paraId="347470C3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Kody</w:t>
      </w:r>
    </w:p>
    <w:p w14:paraId="7216B2CB" w14:textId="77777777" w:rsidR="0066765C" w:rsidRPr="0009301A" w:rsidRDefault="0066765C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Administrator –</w:t>
      </w:r>
    </w:p>
    <w:p w14:paraId="6BD5FA4C" w14:textId="77777777" w:rsidR="0066765C" w:rsidRPr="0009301A" w:rsidRDefault="0066765C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Instalator – </w:t>
      </w:r>
    </w:p>
    <w:p w14:paraId="3AF44DD4" w14:textId="77777777" w:rsidR="0066765C" w:rsidRPr="0009301A" w:rsidRDefault="0066765C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495A9A2D" w14:textId="77777777" w:rsidR="0066765C" w:rsidRDefault="0066765C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9301A">
        <w:rPr>
          <w:rFonts w:ascii="Calibri" w:eastAsia="Calibri" w:hAnsi="Calibri"/>
          <w:sz w:val="22"/>
          <w:szCs w:val="22"/>
          <w:lang w:eastAsia="en-US"/>
        </w:rPr>
        <w:t>Nadajnik GSM</w:t>
      </w:r>
    </w:p>
    <w:bookmarkEnd w:id="2"/>
    <w:p w14:paraId="3DFE496F" w14:textId="2B1AAABA" w:rsidR="0066765C" w:rsidRDefault="0066765C" w:rsidP="001D3621">
      <w:pPr>
        <w:numPr>
          <w:ilvl w:val="0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System Sygnalizacji Włamania </w:t>
      </w:r>
      <w:r w:rsidR="00BC2FF9">
        <w:rPr>
          <w:rFonts w:ascii="Calibri" w:eastAsia="Calibri" w:hAnsi="Calibri"/>
          <w:b/>
          <w:sz w:val="22"/>
          <w:szCs w:val="22"/>
          <w:u w:val="single"/>
          <w:lang w:eastAsia="en-US"/>
        </w:rPr>
        <w:t>V</w:t>
      </w:r>
      <w:r w:rsidR="00701BFF">
        <w:rPr>
          <w:rFonts w:ascii="Calibri" w:eastAsia="Calibri" w:hAnsi="Calibri"/>
          <w:b/>
          <w:sz w:val="22"/>
          <w:szCs w:val="22"/>
          <w:u w:val="single"/>
          <w:lang w:eastAsia="en-US"/>
        </w:rPr>
        <w:t>I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–</w:t>
      </w:r>
      <w:r w:rsidRPr="0009301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Stacja Paliw</w:t>
      </w:r>
    </w:p>
    <w:p w14:paraId="5F540129" w14:textId="77777777" w:rsidR="00BC2FF9" w:rsidRPr="0009301A" w:rsidRDefault="00BC2FF9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CA-10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34BD79EE" w14:textId="77777777" w:rsidR="00BC2FF9" w:rsidRPr="0009301A" w:rsidRDefault="00BC2FF9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63FB78D9" w14:textId="77777777" w:rsidR="00BC2FF9" w:rsidRPr="0009301A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CA-10 SATEL w obudowie z akumulatorem</w:t>
      </w:r>
    </w:p>
    <w:p w14:paraId="4158116C" w14:textId="77777777" w:rsidR="00BC2FF9" w:rsidRPr="0009301A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LCD – 1 szt.</w:t>
      </w:r>
    </w:p>
    <w:p w14:paraId="6AA127FC" w14:textId="01E6DDB4" w:rsidR="00BC2FF9" w:rsidRPr="0009301A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LED – 1 szt</w:t>
      </w:r>
      <w:r w:rsidR="007B7D9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387E0E3" w14:textId="77777777" w:rsidR="00BC2FF9" w:rsidRPr="0009301A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Ekspander wejść – 1 szt.</w:t>
      </w:r>
    </w:p>
    <w:p w14:paraId="4ECB4559" w14:textId="77777777" w:rsidR="00BC2FF9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Czujka PIR – 2 szt.</w:t>
      </w:r>
    </w:p>
    <w:p w14:paraId="67303BD9" w14:textId="77777777" w:rsidR="00335CB8" w:rsidRPr="0009301A" w:rsidRDefault="00335CB8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Tankomat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zainstalowany na stałe na Stacji Paliw wyposażony w  czujkę wstrząsową.</w:t>
      </w:r>
    </w:p>
    <w:p w14:paraId="4074EFD7" w14:textId="77777777" w:rsidR="00BC2FF9" w:rsidRPr="0009301A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Sygnalizator zewnętrzny – 1 </w:t>
      </w:r>
      <w:proofErr w:type="spellStart"/>
      <w:r w:rsidRPr="0009301A">
        <w:rPr>
          <w:rFonts w:ascii="Calibri" w:eastAsia="Calibri" w:hAnsi="Calibri"/>
          <w:sz w:val="22"/>
          <w:szCs w:val="22"/>
          <w:lang w:eastAsia="en-US"/>
        </w:rPr>
        <w:t>szt</w:t>
      </w:r>
      <w:proofErr w:type="spellEnd"/>
    </w:p>
    <w:p w14:paraId="6121D62F" w14:textId="77777777" w:rsidR="00BC2FF9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Nadajnik GSM w obudowie z akumulatorem – własność agencji ochrony.</w:t>
      </w:r>
    </w:p>
    <w:p w14:paraId="6A22A310" w14:textId="77777777" w:rsidR="00BC2FF9" w:rsidRPr="0009301A" w:rsidRDefault="00BC2FF9" w:rsidP="001D3621">
      <w:pPr>
        <w:spacing w:after="160" w:line="360" w:lineRule="auto"/>
        <w:ind w:left="1845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4DD67C6C" w14:textId="77777777" w:rsidR="00BC2FF9" w:rsidRPr="0009301A" w:rsidRDefault="00BC2FF9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Kody</w:t>
      </w:r>
    </w:p>
    <w:p w14:paraId="38700C62" w14:textId="77777777" w:rsidR="00BC2FF9" w:rsidRPr="0009301A" w:rsidRDefault="00BC2FF9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Administrator –</w:t>
      </w:r>
    </w:p>
    <w:p w14:paraId="3D97DA94" w14:textId="77777777" w:rsidR="00BC2FF9" w:rsidRPr="0009301A" w:rsidRDefault="00BC2FF9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Instalator – </w:t>
      </w:r>
    </w:p>
    <w:p w14:paraId="05A9247B" w14:textId="77777777" w:rsidR="00BC2FF9" w:rsidRPr="0009301A" w:rsidRDefault="00BC2FF9" w:rsidP="001D3621">
      <w:pPr>
        <w:spacing w:after="160" w:line="360" w:lineRule="auto"/>
        <w:ind w:left="1800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44E92573" w14:textId="77777777" w:rsidR="00BC2FF9" w:rsidRPr="0009301A" w:rsidRDefault="00BC2FF9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3F4E9168" w14:textId="77777777" w:rsidR="00BC2FF9" w:rsidRDefault="00BC2FF9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Nadajnik GSM</w:t>
      </w:r>
    </w:p>
    <w:p w14:paraId="4BBAC373" w14:textId="77777777" w:rsidR="00950671" w:rsidRDefault="00950671" w:rsidP="001D3621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ACF5314" w14:textId="391461EF" w:rsidR="00950671" w:rsidRPr="00D645B5" w:rsidRDefault="00950671" w:rsidP="001D3621">
      <w:pPr>
        <w:numPr>
          <w:ilvl w:val="0"/>
          <w:numId w:val="15"/>
        </w:numPr>
        <w:spacing w:after="160" w:line="360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lastRenderedPageBreak/>
        <w:t>System Sygnalizacji Włamania V</w:t>
      </w:r>
      <w:r w:rsidR="00701BFF">
        <w:rPr>
          <w:rFonts w:ascii="Calibri" w:eastAsia="Calibri" w:hAnsi="Calibri"/>
          <w:b/>
          <w:sz w:val="22"/>
          <w:szCs w:val="22"/>
          <w:u w:val="single"/>
          <w:lang w:eastAsia="en-US"/>
        </w:rPr>
        <w:t>I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I </w:t>
      </w:r>
      <w:r w:rsidRPr="00D645B5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- </w:t>
      </w: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magazyn leków</w:t>
      </w:r>
    </w:p>
    <w:p w14:paraId="2EB3117D" w14:textId="77777777" w:rsidR="00950671" w:rsidRPr="0009301A" w:rsidRDefault="00950671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 xml:space="preserve">System oparty na centrali CA-10 firmy </w:t>
      </w:r>
      <w:proofErr w:type="spellStart"/>
      <w:r w:rsidRPr="0009301A">
        <w:rPr>
          <w:rFonts w:ascii="Calibri" w:eastAsia="Calibri" w:hAnsi="Calibri"/>
          <w:b/>
          <w:sz w:val="22"/>
          <w:szCs w:val="22"/>
          <w:lang w:eastAsia="en-US"/>
        </w:rPr>
        <w:t>Satel</w:t>
      </w:r>
      <w:proofErr w:type="spellEnd"/>
      <w:r w:rsidRPr="0009301A">
        <w:rPr>
          <w:rFonts w:ascii="Calibri" w:eastAsia="Calibri" w:hAnsi="Calibri"/>
          <w:b/>
          <w:sz w:val="22"/>
          <w:szCs w:val="22"/>
          <w:lang w:eastAsia="en-US"/>
        </w:rPr>
        <w:t>, niepodzielony na podsystemy</w:t>
      </w:r>
    </w:p>
    <w:p w14:paraId="26B2BF8E" w14:textId="77777777" w:rsidR="00950671" w:rsidRPr="0009301A" w:rsidRDefault="00950671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Wykaz Urządzeń:</w:t>
      </w:r>
    </w:p>
    <w:p w14:paraId="326B6794" w14:textId="77777777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Centrala CA-10 SATEL w obudowie z akumulatorem</w:t>
      </w:r>
    </w:p>
    <w:p w14:paraId="5D716D0F" w14:textId="77777777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LCD – 1 szt.</w:t>
      </w:r>
    </w:p>
    <w:p w14:paraId="6371BF8C" w14:textId="5ADF3542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Klawiatura LED – 1 szt</w:t>
      </w:r>
      <w:r w:rsidR="007B7D9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DCE5BAB" w14:textId="77777777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Ekspander wejść – 1 szt.</w:t>
      </w:r>
    </w:p>
    <w:p w14:paraId="109F61A0" w14:textId="41702B93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Czujka PIR –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 szt.</w:t>
      </w:r>
    </w:p>
    <w:p w14:paraId="4D70FAEF" w14:textId="400B05B6" w:rsidR="00950671" w:rsidRPr="0009301A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Sygnalizator zewnętrzny – 1 szt</w:t>
      </w:r>
      <w:r w:rsidR="007B7D9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78B6E" w14:textId="77777777" w:rsidR="00950671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Nadajnik GSM w obudowie z akumulatorem – własność agencji ochrony.</w:t>
      </w:r>
    </w:p>
    <w:p w14:paraId="74946CCF" w14:textId="77777777" w:rsidR="00950671" w:rsidRPr="0009301A" w:rsidRDefault="00950671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GoBack"/>
      <w:bookmarkEnd w:id="3"/>
      <w:r w:rsidRPr="0009301A">
        <w:rPr>
          <w:rFonts w:ascii="Calibri" w:eastAsia="Calibri" w:hAnsi="Calibri"/>
          <w:b/>
          <w:sz w:val="22"/>
          <w:szCs w:val="22"/>
          <w:lang w:eastAsia="en-US"/>
        </w:rPr>
        <w:t>Kody</w:t>
      </w:r>
    </w:p>
    <w:p w14:paraId="7D1F49F1" w14:textId="77777777" w:rsidR="00950671" w:rsidRPr="0009301A" w:rsidRDefault="00950671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>Administrator –</w:t>
      </w:r>
    </w:p>
    <w:p w14:paraId="34648F6C" w14:textId="77777777" w:rsidR="00950671" w:rsidRPr="0009301A" w:rsidRDefault="00950671" w:rsidP="001D3621">
      <w:pPr>
        <w:numPr>
          <w:ilvl w:val="0"/>
          <w:numId w:val="33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9301A">
        <w:rPr>
          <w:rFonts w:ascii="Calibri" w:eastAsia="Calibri" w:hAnsi="Calibri"/>
          <w:sz w:val="22"/>
          <w:szCs w:val="22"/>
          <w:lang w:eastAsia="en-US"/>
        </w:rPr>
        <w:t xml:space="preserve">Instalator – </w:t>
      </w:r>
    </w:p>
    <w:p w14:paraId="10DEF93B" w14:textId="77777777" w:rsidR="00950671" w:rsidRPr="0009301A" w:rsidRDefault="00950671" w:rsidP="001D3621">
      <w:pPr>
        <w:spacing w:after="160" w:line="360" w:lineRule="auto"/>
        <w:ind w:left="1800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550BFB7D" w14:textId="77777777" w:rsidR="00950671" w:rsidRPr="0009301A" w:rsidRDefault="00950671" w:rsidP="001D3621">
      <w:pPr>
        <w:numPr>
          <w:ilvl w:val="1"/>
          <w:numId w:val="15"/>
        </w:num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09301A">
        <w:rPr>
          <w:rFonts w:ascii="Calibri" w:eastAsia="Calibri" w:hAnsi="Calibri"/>
          <w:b/>
          <w:sz w:val="22"/>
          <w:szCs w:val="22"/>
          <w:lang w:eastAsia="en-US"/>
        </w:rPr>
        <w:t>Monitorowanie przez:</w:t>
      </w:r>
    </w:p>
    <w:p w14:paraId="47BBC6F2" w14:textId="77777777" w:rsidR="00950671" w:rsidRDefault="00950671" w:rsidP="001D3621">
      <w:pPr>
        <w:numPr>
          <w:ilvl w:val="0"/>
          <w:numId w:val="32"/>
        </w:numPr>
        <w:spacing w:after="160" w:line="36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9301A">
        <w:rPr>
          <w:rFonts w:ascii="Calibri" w:eastAsia="Calibri" w:hAnsi="Calibri"/>
          <w:sz w:val="22"/>
          <w:szCs w:val="22"/>
          <w:lang w:eastAsia="en-US"/>
        </w:rPr>
        <w:t>Nadajnik GSM</w:t>
      </w:r>
    </w:p>
    <w:p w14:paraId="115C7530" w14:textId="77777777" w:rsidR="00BC2FF9" w:rsidRDefault="00BC2FF9" w:rsidP="001D3621">
      <w:pPr>
        <w:spacing w:line="360" w:lineRule="auto"/>
        <w:rPr>
          <w:rFonts w:ascii="Calibri" w:eastAsia="Arial" w:hAnsi="Calibri" w:cs="Arial"/>
          <w:b/>
          <w:sz w:val="22"/>
          <w:szCs w:val="22"/>
        </w:rPr>
      </w:pPr>
      <w:r>
        <w:rPr>
          <w:rFonts w:ascii="Calibri" w:eastAsia="Arial" w:hAnsi="Calibri" w:cs="Arial"/>
          <w:b/>
          <w:sz w:val="22"/>
          <w:szCs w:val="22"/>
        </w:rPr>
        <w:t>Dodatkowe informacje:</w:t>
      </w:r>
    </w:p>
    <w:p w14:paraId="230869E3" w14:textId="77777777" w:rsidR="00BC2FF9" w:rsidRPr="004B26F7" w:rsidRDefault="00BC2FF9" w:rsidP="001D3621">
      <w:pPr>
        <w:numPr>
          <w:ilvl w:val="2"/>
          <w:numId w:val="12"/>
        </w:numPr>
        <w:suppressAutoHyphens/>
        <w:spacing w:line="360" w:lineRule="auto"/>
        <w:rPr>
          <w:rFonts w:ascii="Calibri" w:eastAsia="Arial" w:hAnsi="Calibri" w:cs="Arial"/>
          <w:b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Termin płatności: 14 dni od daty otrzymania przez Zamawiającego prawidłowo wystawionej na koniec miesiąca rozliczeniowego faktury.</w:t>
      </w:r>
    </w:p>
    <w:p w14:paraId="14D2ECD4" w14:textId="77777777" w:rsidR="00BC2FF9" w:rsidRPr="004B26F7" w:rsidRDefault="00BC2FF9" w:rsidP="001D3621">
      <w:pPr>
        <w:numPr>
          <w:ilvl w:val="2"/>
          <w:numId w:val="12"/>
        </w:numPr>
        <w:suppressAutoHyphens/>
        <w:spacing w:line="360" w:lineRule="auto"/>
        <w:jc w:val="both"/>
        <w:rPr>
          <w:rFonts w:ascii="Calibri" w:eastAsia="Arial" w:hAnsi="Calibri" w:cs="Arial"/>
          <w:b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 xml:space="preserve">Nadajniki wymienione w opisie systemów sygnalizacji włamania będą własnością Wykonawcy (agencji ochrony). Typ i dobór tych urządzeń będzie obowiązkiem agencji ochrony. Koszt zakupu akumulatorów leży po stronie Zamawiającego. Koszt dostawy </w:t>
      </w:r>
      <w:r>
        <w:rPr>
          <w:rFonts w:ascii="Calibri" w:eastAsia="Arial" w:hAnsi="Calibri" w:cs="Arial"/>
          <w:sz w:val="22"/>
          <w:szCs w:val="22"/>
        </w:rPr>
        <w:br/>
        <w:t>i instalacji nadajników ponosi Wykonawca.</w:t>
      </w:r>
    </w:p>
    <w:p w14:paraId="7AD43FCD" w14:textId="77777777" w:rsidR="00BC2FF9" w:rsidRPr="004B26F7" w:rsidRDefault="00BC2FF9" w:rsidP="001D3621">
      <w:pPr>
        <w:numPr>
          <w:ilvl w:val="2"/>
          <w:numId w:val="12"/>
        </w:numPr>
        <w:suppressAutoHyphens/>
        <w:spacing w:line="360" w:lineRule="auto"/>
        <w:rPr>
          <w:rFonts w:ascii="Calibri" w:eastAsia="Arial" w:hAnsi="Calibri" w:cs="Arial"/>
          <w:b/>
          <w:sz w:val="22"/>
          <w:szCs w:val="22"/>
        </w:rPr>
      </w:pPr>
      <w:r>
        <w:rPr>
          <w:rFonts w:ascii="Calibri" w:eastAsia="Arial" w:hAnsi="Calibri" w:cs="Arial"/>
          <w:b/>
          <w:sz w:val="22"/>
          <w:szCs w:val="22"/>
        </w:rPr>
        <w:t>Pozostałe warunki określa umowa.</w:t>
      </w:r>
    </w:p>
    <w:p w14:paraId="2334E08D" w14:textId="77777777" w:rsidR="007353F6" w:rsidRPr="0066765C" w:rsidRDefault="007353F6" w:rsidP="0066765C"/>
    <w:sectPr w:rsidR="007353F6" w:rsidRPr="0066765C" w:rsidSect="001D3621">
      <w:headerReference w:type="default" r:id="rId8"/>
      <w:footerReference w:type="default" r:id="rId9"/>
      <w:pgSz w:w="11906" w:h="16838"/>
      <w:pgMar w:top="959" w:right="1133" w:bottom="993" w:left="1134" w:header="426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60EE9" w14:textId="77777777" w:rsidR="00943417" w:rsidRDefault="00943417">
      <w:r>
        <w:separator/>
      </w:r>
    </w:p>
  </w:endnote>
  <w:endnote w:type="continuationSeparator" w:id="0">
    <w:p w14:paraId="5AEC66F1" w14:textId="77777777" w:rsidR="00943417" w:rsidRDefault="009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93CE4" w14:textId="62E58EAF" w:rsidR="00950671" w:rsidRPr="00705226" w:rsidRDefault="008E3982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96EB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C765E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A0681" w:rsidRPr="00705226">
      <w:rPr>
        <w:rFonts w:ascii="Calibri" w:hAnsi="Calibri" w:cs="Arial"/>
      </w:rPr>
      <w:fldChar w:fldCharType="separate"/>
    </w:r>
    <w:r w:rsidR="001D3621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A068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A0681" w:rsidRPr="00705226">
      <w:rPr>
        <w:rFonts w:ascii="Calibri" w:hAnsi="Calibri" w:cs="Arial"/>
      </w:rPr>
      <w:fldChar w:fldCharType="separate"/>
    </w:r>
    <w:r w:rsidR="001D3621">
      <w:rPr>
        <w:rFonts w:ascii="Calibri" w:hAnsi="Calibri" w:cs="Arial"/>
        <w:noProof/>
      </w:rPr>
      <w:t>4</w:t>
    </w:r>
    <w:r w:rsidR="005A0681" w:rsidRPr="00705226">
      <w:rPr>
        <w:rFonts w:ascii="Calibri" w:hAnsi="Calibri" w:cs="Arial"/>
      </w:rPr>
      <w:fldChar w:fldCharType="end"/>
    </w:r>
  </w:p>
  <w:p w14:paraId="5C01D443" w14:textId="77777777" w:rsidR="00950671" w:rsidRDefault="00950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EDCBA" w14:textId="77777777" w:rsidR="00943417" w:rsidRDefault="00943417">
      <w:r>
        <w:separator/>
      </w:r>
    </w:p>
  </w:footnote>
  <w:footnote w:type="continuationSeparator" w:id="0">
    <w:p w14:paraId="6530A009" w14:textId="77777777" w:rsidR="00943417" w:rsidRDefault="00943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14769" w14:textId="77777777" w:rsidR="00DC765E" w:rsidRPr="00D84E8A" w:rsidRDefault="00DC765E" w:rsidP="00DC765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4CA774AD" wp14:editId="4F33F088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69F6986" wp14:editId="7CA0048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C0D2F87" w14:textId="77777777" w:rsidR="00DC765E" w:rsidRPr="00D84E8A" w:rsidRDefault="00DC765E" w:rsidP="00DC765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0E54A93" w14:textId="77777777" w:rsidR="00DC765E" w:rsidRPr="00D84E8A" w:rsidRDefault="00DC765E" w:rsidP="00DC765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76ABF0C" w14:textId="77777777" w:rsidR="00DC765E" w:rsidRPr="00D84E8A" w:rsidRDefault="00DC765E" w:rsidP="00DC765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52FFA6F" w14:textId="77777777" w:rsidR="00DC765E" w:rsidRPr="00D84E8A" w:rsidRDefault="00DC765E" w:rsidP="00DC765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51D40EA6" w14:textId="77777777" w:rsidR="00950671" w:rsidRDefault="001D3621" w:rsidP="00FE4510">
    <w:pPr>
      <w:pStyle w:val="Nagwek"/>
      <w:ind w:left="-1417"/>
    </w:pPr>
    <w:r>
      <w:rPr>
        <w:noProof/>
      </w:rPr>
      <w:pict w14:anchorId="32AE42D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.9pt;margin-top:9.9pt;width:483.8pt;height:0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4B9E68E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366B8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5AF2F3B"/>
    <w:multiLevelType w:val="hybridMultilevel"/>
    <w:tmpl w:val="69382A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96C60"/>
    <w:multiLevelType w:val="hybridMultilevel"/>
    <w:tmpl w:val="C4966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43430"/>
    <w:multiLevelType w:val="hybridMultilevel"/>
    <w:tmpl w:val="90B2A2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DA77F7"/>
    <w:multiLevelType w:val="hybridMultilevel"/>
    <w:tmpl w:val="3424D1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231F64"/>
    <w:multiLevelType w:val="hybridMultilevel"/>
    <w:tmpl w:val="78360BD8"/>
    <w:lvl w:ilvl="0" w:tplc="8B281B6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0A933F2"/>
    <w:multiLevelType w:val="multilevel"/>
    <w:tmpl w:val="49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46E37E0"/>
    <w:multiLevelType w:val="hybridMultilevel"/>
    <w:tmpl w:val="B5483C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110572"/>
    <w:multiLevelType w:val="hybridMultilevel"/>
    <w:tmpl w:val="10B2B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490BA2"/>
    <w:multiLevelType w:val="hybridMultilevel"/>
    <w:tmpl w:val="E9702C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635EE7"/>
    <w:multiLevelType w:val="multilevel"/>
    <w:tmpl w:val="0C740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27E4A17"/>
    <w:multiLevelType w:val="hybridMultilevel"/>
    <w:tmpl w:val="D90071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A86F0A"/>
    <w:multiLevelType w:val="hybridMultilevel"/>
    <w:tmpl w:val="212E2758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3D884AE1"/>
    <w:multiLevelType w:val="hybridMultilevel"/>
    <w:tmpl w:val="A9CE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46C5F"/>
    <w:multiLevelType w:val="hybridMultilevel"/>
    <w:tmpl w:val="C72EB01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>
    <w:nsid w:val="3F6D68D0"/>
    <w:multiLevelType w:val="hybridMultilevel"/>
    <w:tmpl w:val="64C8AB78"/>
    <w:lvl w:ilvl="0" w:tplc="1F429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F82"/>
    <w:multiLevelType w:val="hybridMultilevel"/>
    <w:tmpl w:val="329E31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686F45"/>
    <w:multiLevelType w:val="hybridMultilevel"/>
    <w:tmpl w:val="070253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135525"/>
    <w:multiLevelType w:val="hybridMultilevel"/>
    <w:tmpl w:val="4308FC9C"/>
    <w:lvl w:ilvl="0" w:tplc="9ECC83F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13784"/>
    <w:multiLevelType w:val="hybridMultilevel"/>
    <w:tmpl w:val="0852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B5D028F"/>
    <w:multiLevelType w:val="hybridMultilevel"/>
    <w:tmpl w:val="905699D8"/>
    <w:lvl w:ilvl="0" w:tplc="5D641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A22C45"/>
    <w:multiLevelType w:val="hybridMultilevel"/>
    <w:tmpl w:val="18B672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15034D4"/>
    <w:multiLevelType w:val="hybridMultilevel"/>
    <w:tmpl w:val="8E524A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5D21102"/>
    <w:multiLevelType w:val="hybridMultilevel"/>
    <w:tmpl w:val="40E61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A67BEF"/>
    <w:multiLevelType w:val="hybridMultilevel"/>
    <w:tmpl w:val="54D00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6689"/>
    <w:multiLevelType w:val="hybridMultilevel"/>
    <w:tmpl w:val="2D7EC06A"/>
    <w:lvl w:ilvl="0" w:tplc="1EA881C6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AC4AAB"/>
    <w:multiLevelType w:val="hybridMultilevel"/>
    <w:tmpl w:val="76A63D8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702A91"/>
    <w:multiLevelType w:val="hybridMultilevel"/>
    <w:tmpl w:val="873457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18613A"/>
    <w:multiLevelType w:val="hybridMultilevel"/>
    <w:tmpl w:val="86A28D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A1122A3"/>
    <w:multiLevelType w:val="hybridMultilevel"/>
    <w:tmpl w:val="DAC20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C4D6997"/>
    <w:multiLevelType w:val="hybridMultilevel"/>
    <w:tmpl w:val="4AAE8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523217"/>
    <w:multiLevelType w:val="hybridMultilevel"/>
    <w:tmpl w:val="AC5851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3"/>
  </w:num>
  <w:num w:numId="5">
    <w:abstractNumId w:val="2"/>
  </w:num>
  <w:num w:numId="6">
    <w:abstractNumId w:val="29"/>
  </w:num>
  <w:num w:numId="7">
    <w:abstractNumId w:val="7"/>
  </w:num>
  <w:num w:numId="8">
    <w:abstractNumId w:val="18"/>
  </w:num>
  <w:num w:numId="9">
    <w:abstractNumId w:val="2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24"/>
  </w:num>
  <w:num w:numId="17">
    <w:abstractNumId w:val="28"/>
  </w:num>
  <w:num w:numId="18">
    <w:abstractNumId w:val="27"/>
  </w:num>
  <w:num w:numId="19">
    <w:abstractNumId w:val="33"/>
  </w:num>
  <w:num w:numId="20">
    <w:abstractNumId w:val="5"/>
  </w:num>
  <w:num w:numId="21">
    <w:abstractNumId w:val="20"/>
  </w:num>
  <w:num w:numId="22">
    <w:abstractNumId w:val="17"/>
  </w:num>
  <w:num w:numId="23">
    <w:abstractNumId w:val="10"/>
  </w:num>
  <w:num w:numId="24">
    <w:abstractNumId w:val="8"/>
  </w:num>
  <w:num w:numId="25">
    <w:abstractNumId w:val="9"/>
  </w:num>
  <w:num w:numId="26">
    <w:abstractNumId w:val="4"/>
  </w:num>
  <w:num w:numId="27">
    <w:abstractNumId w:val="31"/>
  </w:num>
  <w:num w:numId="28">
    <w:abstractNumId w:val="13"/>
  </w:num>
  <w:num w:numId="29">
    <w:abstractNumId w:val="23"/>
  </w:num>
  <w:num w:numId="30">
    <w:abstractNumId w:val="22"/>
  </w:num>
  <w:num w:numId="31">
    <w:abstractNumId w:val="12"/>
  </w:num>
  <w:num w:numId="32">
    <w:abstractNumId w:val="15"/>
  </w:num>
  <w:num w:numId="33">
    <w:abstractNumId w:val="30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982"/>
    <w:rsid w:val="000300E8"/>
    <w:rsid w:val="00064C78"/>
    <w:rsid w:val="00166C02"/>
    <w:rsid w:val="001C21AA"/>
    <w:rsid w:val="001D3621"/>
    <w:rsid w:val="00270AD5"/>
    <w:rsid w:val="00335CB8"/>
    <w:rsid w:val="004154B0"/>
    <w:rsid w:val="00443953"/>
    <w:rsid w:val="00452B98"/>
    <w:rsid w:val="004C76B2"/>
    <w:rsid w:val="0059115C"/>
    <w:rsid w:val="005A0681"/>
    <w:rsid w:val="005D5D37"/>
    <w:rsid w:val="0066765C"/>
    <w:rsid w:val="00672E4B"/>
    <w:rsid w:val="00701BFF"/>
    <w:rsid w:val="00730CA9"/>
    <w:rsid w:val="007353F6"/>
    <w:rsid w:val="00764B93"/>
    <w:rsid w:val="007B7D9D"/>
    <w:rsid w:val="00835CF2"/>
    <w:rsid w:val="0089589E"/>
    <w:rsid w:val="00896EB1"/>
    <w:rsid w:val="008E3982"/>
    <w:rsid w:val="0091158A"/>
    <w:rsid w:val="00943417"/>
    <w:rsid w:val="00950671"/>
    <w:rsid w:val="009D0D2B"/>
    <w:rsid w:val="00A45B5E"/>
    <w:rsid w:val="00A8578B"/>
    <w:rsid w:val="00BC2FF9"/>
    <w:rsid w:val="00C870D1"/>
    <w:rsid w:val="00CD70B3"/>
    <w:rsid w:val="00D11D2F"/>
    <w:rsid w:val="00D87676"/>
    <w:rsid w:val="00DC765E"/>
    <w:rsid w:val="00E315DB"/>
    <w:rsid w:val="00E4617D"/>
    <w:rsid w:val="00EB212B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EB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E3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E3982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4B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96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Iza</cp:lastModifiedBy>
  <cp:revision>34</cp:revision>
  <cp:lastPrinted>2020-02-24T11:03:00Z</cp:lastPrinted>
  <dcterms:created xsi:type="dcterms:W3CDTF">2020-01-08T07:55:00Z</dcterms:created>
  <dcterms:modified xsi:type="dcterms:W3CDTF">2024-03-04T09:57:00Z</dcterms:modified>
</cp:coreProperties>
</file>