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54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927A1E">
        <w:rPr>
          <w:rFonts w:cstheme="minorHAnsi"/>
          <w:b/>
        </w:rPr>
        <w:t>9</w:t>
      </w:r>
      <w:r w:rsidR="003D2D70">
        <w:rPr>
          <w:rFonts w:cstheme="minorHAnsi"/>
          <w:b/>
        </w:rPr>
        <w:t>.</w:t>
      </w:r>
      <w:r w:rsidR="00210052">
        <w:rPr>
          <w:rFonts w:cstheme="minorHAnsi"/>
          <w:b/>
        </w:rPr>
        <w:t>2023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F8569C" w:rsidRPr="00F8569C" w:rsidRDefault="00F8569C" w:rsidP="00F8569C">
      <w:pPr>
        <w:suppressAutoHyphens/>
        <w:overflowPunct w:val="0"/>
        <w:autoSpaceDE w:val="0"/>
        <w:spacing w:after="0" w:line="360" w:lineRule="auto"/>
        <w:jc w:val="both"/>
        <w:rPr>
          <w:i/>
        </w:rPr>
      </w:pPr>
      <w:r w:rsidRPr="00F8569C">
        <w:rPr>
          <w:i/>
        </w:rPr>
        <w:t xml:space="preserve">Sukcesywny zakup i dostawa </w:t>
      </w:r>
      <w:r w:rsidR="00A57875">
        <w:rPr>
          <w:i/>
        </w:rPr>
        <w:t>środków d</w:t>
      </w:r>
      <w:r w:rsidR="00210052">
        <w:rPr>
          <w:i/>
        </w:rPr>
        <w:t>ezynfekcyjnych i pielęgnujących</w:t>
      </w: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łączną brutto: </w:t>
      </w:r>
    </w:p>
    <w:tbl>
      <w:tblPr>
        <w:tblStyle w:val="Tabela-Siatka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3402"/>
      </w:tblGrid>
      <w:tr w:rsidR="00210052" w:rsidRPr="0066700F" w:rsidTr="00210052">
        <w:trPr>
          <w:trHeight w:val="4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0052" w:rsidRPr="00205896" w:rsidRDefault="00210052" w:rsidP="00205896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6700F">
              <w:rPr>
                <w:rFonts w:eastAsia="Times New Roman" w:cstheme="minorHAnsi"/>
                <w:b/>
                <w:bCs/>
              </w:rPr>
              <w:t xml:space="preserve">Nazwa </w:t>
            </w:r>
            <w:r>
              <w:rPr>
                <w:rFonts w:eastAsia="Times New Roman" w:cstheme="minorHAnsi"/>
                <w:b/>
                <w:bCs/>
              </w:rPr>
              <w:t>części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0052" w:rsidRPr="0066700F" w:rsidRDefault="00210052" w:rsidP="008E368F">
            <w:pPr>
              <w:tabs>
                <w:tab w:val="left" w:pos="739"/>
              </w:tabs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6700F">
              <w:rPr>
                <w:rFonts w:eastAsia="Times New Roman" w:cstheme="minorHAnsi"/>
                <w:b/>
                <w:bCs/>
              </w:rPr>
              <w:t xml:space="preserve">Wartość netto </w:t>
            </w:r>
            <w:r>
              <w:rPr>
                <w:rFonts w:eastAsia="Times New Roman" w:cstheme="minorHAnsi"/>
                <w:b/>
                <w:bCs/>
              </w:rPr>
              <w:t>oferty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10052" w:rsidRPr="0066700F" w:rsidRDefault="00210052" w:rsidP="008E368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6700F">
              <w:rPr>
                <w:rFonts w:eastAsia="Times New Roman" w:cstheme="minorHAnsi"/>
                <w:b/>
                <w:bCs/>
              </w:rPr>
              <w:t xml:space="preserve">Wartość brutto </w:t>
            </w:r>
            <w:r>
              <w:rPr>
                <w:rFonts w:eastAsia="Times New Roman" w:cstheme="minorHAnsi"/>
                <w:b/>
                <w:bCs/>
              </w:rPr>
              <w:t>oferty</w:t>
            </w:r>
          </w:p>
        </w:tc>
      </w:tr>
      <w:tr w:rsidR="00210052" w:rsidRPr="0066700F" w:rsidTr="00210052">
        <w:trPr>
          <w:trHeight w:val="1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  <w:hideMark/>
          </w:tcPr>
          <w:p w:rsidR="00210052" w:rsidRPr="0066700F" w:rsidRDefault="00210052" w:rsidP="0066700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66700F">
              <w:rPr>
                <w:rFonts w:eastAsia="Times New Roman" w:cstheme="minorHAnsi"/>
                <w:b/>
                <w:bCs/>
              </w:rPr>
              <w:t>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  <w:hideMark/>
          </w:tcPr>
          <w:p w:rsidR="00210052" w:rsidRPr="0066700F" w:rsidRDefault="00210052" w:rsidP="0066700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hideMark/>
          </w:tcPr>
          <w:p w:rsidR="00210052" w:rsidRPr="0066700F" w:rsidRDefault="00210052" w:rsidP="0066700F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</w:t>
            </w:r>
          </w:p>
        </w:tc>
      </w:tr>
      <w:tr w:rsidR="00210052" w:rsidRPr="0066700F" w:rsidTr="00210052">
        <w:trPr>
          <w:trHeight w:val="8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Pr="00F8569C" w:rsidRDefault="00210052" w:rsidP="00210052">
            <w:pPr>
              <w:suppressAutoHyphens/>
              <w:overflowPunct w:val="0"/>
              <w:autoSpaceDE w:val="0"/>
              <w:spacing w:line="276" w:lineRule="auto"/>
              <w:rPr>
                <w:i/>
              </w:rPr>
            </w:pPr>
            <w:r w:rsidRPr="00F8569C">
              <w:rPr>
                <w:i/>
              </w:rPr>
              <w:t xml:space="preserve">Sukcesywny zakup i dostawa </w:t>
            </w:r>
            <w:r>
              <w:rPr>
                <w:i/>
              </w:rPr>
              <w:t>środków dez</w:t>
            </w:r>
            <w:r w:rsidR="00023297">
              <w:rPr>
                <w:i/>
              </w:rPr>
              <w:t>ynfekcyjnych i pielęgnujących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Pr="0066700F" w:rsidRDefault="00210052" w:rsidP="006A0433">
            <w:pPr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  <w:r w:rsidRPr="0066700F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Pr="0066700F" w:rsidRDefault="00210052" w:rsidP="006A0433">
            <w:pPr>
              <w:spacing w:line="360" w:lineRule="auto"/>
              <w:jc w:val="center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  <w:r w:rsidRPr="0066700F">
              <w:rPr>
                <w:rFonts w:cstheme="minorHAnsi"/>
                <w:u w:val="dotted"/>
              </w:rPr>
              <w:t xml:space="preserve"> zł</w:t>
            </w:r>
          </w:p>
        </w:tc>
      </w:tr>
    </w:tbl>
    <w:p w:rsidR="001E3410" w:rsidRPr="0066700F" w:rsidRDefault="001E3410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:rsidR="001E3410" w:rsidRPr="00F8569C" w:rsidRDefault="001E3410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</w:t>
      </w:r>
      <w:r w:rsidR="006D1F49">
        <w:rPr>
          <w:rFonts w:cstheme="minorHAnsi"/>
          <w:b/>
        </w:rPr>
        <w:t xml:space="preserve">nie doliczenia </w:t>
      </w:r>
      <w:r w:rsidR="009D0C30">
        <w:rPr>
          <w:rFonts w:cstheme="minorHAnsi"/>
          <w:b/>
        </w:rPr>
        <w:t>do wartości</w:t>
      </w:r>
      <w:r w:rsidR="006D1F49">
        <w:rPr>
          <w:rFonts w:cstheme="minorHAnsi"/>
          <w:b/>
        </w:rPr>
        <w:t xml:space="preserve"> brutto oferty Stawki VAT,</w:t>
      </w:r>
      <w:r>
        <w:rPr>
          <w:rFonts w:cstheme="minorHAnsi"/>
          <w:b/>
        </w:rPr>
        <w:t xml:space="preserve">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75739">
        <w:rPr>
          <w:rFonts w:eastAsia="MS Gothic" w:cstheme="minorHAnsi"/>
          <w:color w:val="000000"/>
        </w:rPr>
      </w:r>
      <w:r w:rsidR="00975739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75739">
        <w:rPr>
          <w:rFonts w:eastAsia="MS Gothic" w:cstheme="minorHAnsi"/>
          <w:color w:val="000000"/>
        </w:rPr>
      </w:r>
      <w:r w:rsidR="0097573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75739">
        <w:rPr>
          <w:rFonts w:eastAsia="MS Gothic" w:cstheme="minorHAnsi"/>
          <w:color w:val="000000"/>
        </w:rPr>
      </w:r>
      <w:r w:rsidR="0097573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75739">
        <w:rPr>
          <w:rFonts w:eastAsia="MS Gothic" w:cstheme="minorHAnsi"/>
          <w:color w:val="000000"/>
        </w:rPr>
      </w:r>
      <w:r w:rsidR="0097573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F56700" w:rsidRPr="0066700F" w:rsidRDefault="00F56700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:rsidR="00205896" w:rsidRDefault="00205896" w:rsidP="0066700F">
      <w:pPr>
        <w:pStyle w:val="Bezodstpw"/>
        <w:spacing w:after="120" w:line="360" w:lineRule="auto"/>
        <w:jc w:val="both"/>
        <w:rPr>
          <w:rFonts w:cstheme="minorHAnsi"/>
        </w:rPr>
        <w:sectPr w:rsidR="00205896" w:rsidSect="004E6A18">
          <w:headerReference w:type="default" r:id="rId11"/>
          <w:footerReference w:type="default" r:id="rId12"/>
          <w:pgSz w:w="11906" w:h="16838"/>
          <w:pgMar w:top="1242" w:right="849" w:bottom="284" w:left="851" w:header="426" w:footer="137" w:gutter="0"/>
          <w:cols w:space="708"/>
          <w:docGrid w:linePitch="360"/>
        </w:sectPr>
      </w:pPr>
    </w:p>
    <w:tbl>
      <w:tblPr>
        <w:tblW w:w="155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952"/>
        <w:gridCol w:w="4111"/>
        <w:gridCol w:w="392"/>
        <w:gridCol w:w="879"/>
        <w:gridCol w:w="1274"/>
        <w:gridCol w:w="1134"/>
        <w:gridCol w:w="1275"/>
      </w:tblGrid>
      <w:tr w:rsidR="00205896" w:rsidTr="00205896">
        <w:trPr>
          <w:trHeight w:val="668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05896" w:rsidRPr="00210052" w:rsidRDefault="00205896" w:rsidP="00210052">
            <w:pPr>
              <w:tabs>
                <w:tab w:val="left" w:pos="2667"/>
              </w:tabs>
              <w:spacing w:after="0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lastRenderedPageBreak/>
              <w:t>FORMULARZ ASORTYMENTOWO-CENOWY</w:t>
            </w:r>
          </w:p>
        </w:tc>
        <w:tc>
          <w:tcPr>
            <w:tcW w:w="4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05896" w:rsidRDefault="00205896" w:rsidP="0020589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Załącznik nr 2A do formularza cenowego</w:t>
            </w:r>
          </w:p>
          <w:p w:rsidR="00205896" w:rsidRDefault="00205896" w:rsidP="003D2D7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Times New Roman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 Dotyczy SZP.225-</w:t>
            </w:r>
            <w:r w:rsidR="00927A1E">
              <w:rPr>
                <w:rFonts w:ascii="Calibri" w:hAnsi="Calibri"/>
                <w:b/>
                <w:i/>
              </w:rPr>
              <w:t>9</w:t>
            </w:r>
            <w:r w:rsidR="003D2D70">
              <w:rPr>
                <w:rFonts w:ascii="Calibri" w:hAnsi="Calibri"/>
                <w:b/>
                <w:i/>
              </w:rPr>
              <w:t>.</w:t>
            </w:r>
            <w:r w:rsidR="00210052">
              <w:rPr>
                <w:rFonts w:ascii="Calibri" w:hAnsi="Calibri"/>
                <w:b/>
                <w:i/>
              </w:rPr>
              <w:t>2023</w:t>
            </w:r>
          </w:p>
        </w:tc>
      </w:tr>
      <w:tr w:rsidR="00205896" w:rsidTr="00D64B7D">
        <w:trPr>
          <w:trHeight w:val="386"/>
        </w:trPr>
        <w:tc>
          <w:tcPr>
            <w:tcW w:w="15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96" w:rsidRDefault="00205896" w:rsidP="00210052">
            <w:pPr>
              <w:spacing w:after="0"/>
              <w:ind w:left="-709"/>
              <w:jc w:val="center"/>
              <w:rPr>
                <w:rFonts w:ascii="Calibri" w:eastAsia="Times New Roman" w:hAnsi="Calibri"/>
                <w:i/>
              </w:rPr>
            </w:pPr>
            <w:r w:rsidRPr="00F8569C">
              <w:rPr>
                <w:i/>
              </w:rPr>
              <w:t xml:space="preserve">Sukcesywny zakup i dostawa </w:t>
            </w:r>
            <w:r>
              <w:rPr>
                <w:i/>
              </w:rPr>
              <w:t xml:space="preserve">środków dezynfekcyjnych i pielęgnujących </w:t>
            </w:r>
          </w:p>
        </w:tc>
      </w:tr>
      <w:tr w:rsidR="00205896" w:rsidTr="00205896">
        <w:trPr>
          <w:trHeight w:val="709"/>
        </w:trPr>
        <w:tc>
          <w:tcPr>
            <w:tcW w:w="15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96" w:rsidRDefault="00205896" w:rsidP="00205896">
            <w:pPr>
              <w:spacing w:after="0"/>
              <w:rPr>
                <w:rFonts w:ascii="Calibri" w:eastAsia="Times New Roman" w:hAnsi="Calibri"/>
                <w:b/>
              </w:rPr>
            </w:pPr>
            <w:r>
              <w:rPr>
                <w:rFonts w:ascii="Calibri" w:hAnsi="Calibri"/>
                <w:b/>
              </w:rPr>
              <w:t>Nazwa zarejestrowana Wykonawcy:</w:t>
            </w:r>
          </w:p>
          <w:p w:rsidR="00205896" w:rsidRDefault="00205896" w:rsidP="00205896">
            <w:pPr>
              <w:spacing w:after="0"/>
              <w:rPr>
                <w:rFonts w:ascii="Calibri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  <w:p w:rsidR="00205896" w:rsidRDefault="00205896" w:rsidP="00205896">
            <w:pPr>
              <w:spacing w:after="0"/>
              <w:rPr>
                <w:rFonts w:ascii="Calibri" w:eastAsia="Times New Roman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205896" w:rsidTr="004547C4">
        <w:tblPrEx>
          <w:tblCellMar>
            <w:left w:w="70" w:type="dxa"/>
            <w:right w:w="70" w:type="dxa"/>
          </w:tblCellMar>
        </w:tblPrEx>
        <w:trPr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noWrap/>
            <w:vAlign w:val="center"/>
            <w:hideMark/>
          </w:tcPr>
          <w:p w:rsidR="00205896" w:rsidRDefault="00205896" w:rsidP="00716234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05896" w:rsidRDefault="00205896" w:rsidP="00716234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u w:val="single"/>
              </w:rPr>
              <w:t>MINIMALNY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ZAKRES DZIAŁANIA PREPARATU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05896" w:rsidRPr="00716234" w:rsidRDefault="00205896" w:rsidP="00716234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OFEROWANY PRODUKT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05896" w:rsidRDefault="00205896" w:rsidP="00716234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05896" w:rsidRDefault="00205896" w:rsidP="00716234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Cena netto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05896" w:rsidRDefault="00205896" w:rsidP="00716234">
            <w:pPr>
              <w:spacing w:after="0"/>
              <w:ind w:left="6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05896" w:rsidRDefault="00205896" w:rsidP="00716234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205896" w:rsidTr="004547C4">
        <w:tblPrEx>
          <w:tblCellMar>
            <w:left w:w="70" w:type="dxa"/>
            <w:right w:w="70" w:type="dxa"/>
          </w:tblCellMar>
        </w:tblPrEx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9FFDC"/>
            <w:noWrap/>
            <w:vAlign w:val="center"/>
          </w:tcPr>
          <w:p w:rsidR="00205896" w:rsidRDefault="00205896" w:rsidP="000562C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5896" w:rsidRDefault="00205896" w:rsidP="000562C9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205896" w:rsidRDefault="00205896" w:rsidP="000562C9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5896" w:rsidRDefault="00205896" w:rsidP="000562C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5896" w:rsidRDefault="00205896" w:rsidP="000562C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5896" w:rsidRDefault="00205896" w:rsidP="000562C9">
            <w:pPr>
              <w:spacing w:after="0"/>
              <w:ind w:left="61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E=C*D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205896" w:rsidRDefault="00205896" w:rsidP="000562C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F=E+VAT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3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noWrap/>
            <w:vAlign w:val="center"/>
            <w:hideMark/>
          </w:tcPr>
          <w:p w:rsidR="00210052" w:rsidRDefault="0021005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rPr>
                <w:rFonts w:asciiTheme="minorHAnsi" w:eastAsia="Times New Roman" w:hAnsiTheme="minorHAnsi"/>
                <w:b/>
                <w:color w:val="002060"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alkoholowy preparat do szybkiej dezynfekcji powierzchni i sprzętu medycznego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rPr>
                <w:rFonts w:asciiTheme="minorHAnsi" w:hAnsiTheme="minorHAnsi"/>
                <w:strike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-gotowy do użycia, nie wymagający rozcieńczania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 aktywności: bakterie, grzyby, prątki </w:t>
            </w:r>
            <w:proofErr w:type="spellStart"/>
            <w:r>
              <w:rPr>
                <w:rFonts w:asciiTheme="minorHAnsi" w:hAnsiTheme="minorHAnsi"/>
                <w:color w:val="000000"/>
              </w:rPr>
              <w:t>Tbc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wirusy (HIV, HBV, HCV, </w:t>
            </w:r>
            <w:proofErr w:type="spellStart"/>
            <w:r>
              <w:rPr>
                <w:rFonts w:asciiTheme="minorHAnsi" w:hAnsiTheme="minorHAnsi"/>
                <w:color w:val="000000"/>
              </w:rPr>
              <w:t>Herpes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Simplex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Rota, </w:t>
            </w:r>
            <w:proofErr w:type="spellStart"/>
            <w:r>
              <w:rPr>
                <w:rFonts w:asciiTheme="minorHAnsi" w:hAnsiTheme="minorHAnsi"/>
                <w:color w:val="000000"/>
              </w:rPr>
              <w:t>Adeno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000000"/>
              </w:rPr>
              <w:t>Ebola</w:t>
            </w:r>
            <w:proofErr w:type="spellEnd"/>
            <w:r>
              <w:rPr>
                <w:rFonts w:asciiTheme="minorHAnsi" w:hAnsiTheme="minorHAnsi"/>
                <w:color w:val="000000"/>
              </w:rPr>
              <w:t>, BVDV)- zgodnie z normą PN EN – 14885 : 2015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-bez zawartości aldehydów i fenoli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-nie odbarwiający dezynfekowanej powierzchni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-maksymalny czas działania: do 1 minuty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-z atomizerem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-opakowanie 1 litrowe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5" w:hanging="365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-załączyć aktualną </w:t>
            </w:r>
            <w:r>
              <w:rPr>
                <w:rFonts w:asciiTheme="minorHAnsi" w:hAnsiTheme="minorHAnsi"/>
                <w:b/>
                <w:color w:val="000000"/>
              </w:rPr>
              <w:t xml:space="preserve">kartę </w:t>
            </w:r>
            <w:r>
              <w:rPr>
                <w:rFonts w:asciiTheme="minorHAnsi" w:hAnsiTheme="minorHAnsi"/>
                <w:color w:val="000000"/>
              </w:rPr>
              <w:t xml:space="preserve">charakterystyki, </w:t>
            </w:r>
            <w:r>
              <w:rPr>
                <w:rFonts w:asciiTheme="minorHAnsi" w:hAnsiTheme="minorHAnsi"/>
                <w:b/>
                <w:color w:val="000000"/>
              </w:rPr>
              <w:t xml:space="preserve">ulotkę </w:t>
            </w:r>
            <w:r>
              <w:rPr>
                <w:rFonts w:asciiTheme="minorHAnsi" w:hAnsiTheme="minorHAnsi"/>
                <w:color w:val="000000"/>
              </w:rPr>
              <w:t xml:space="preserve">informacyjną </w:t>
            </w:r>
            <w:r>
              <w:rPr>
                <w:rFonts w:asciiTheme="minorHAnsi" w:hAnsiTheme="minorHAnsi"/>
                <w:color w:val="000000"/>
                <w:u w:val="single"/>
              </w:rPr>
              <w:t>oraz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</w:rPr>
              <w:t>dokumenty</w:t>
            </w:r>
            <w:r>
              <w:rPr>
                <w:rFonts w:asciiTheme="minorHAnsi" w:hAnsiTheme="minorHAnsi"/>
                <w:color w:val="000000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71623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71623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1)dokumenty potwierdzające spektrum zgodne z  wymaganiami: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0562C9">
            <w:pPr>
              <w:spacing w:after="0"/>
              <w:rPr>
                <w:rFonts w:ascii="Calibri" w:eastAsia="Times New Roman" w:hAnsi="Calibri" w:cs="Calibri"/>
                <w:sz w:val="16"/>
                <w:szCs w:val="16"/>
                <w:u w:val="dotted"/>
              </w:rPr>
            </w:pPr>
            <w:r w:rsidRPr="00C035FC">
              <w:rPr>
                <w:rFonts w:ascii="Calibri" w:hAnsi="Calibri" w:cs="Calibri"/>
                <w:sz w:val="18"/>
                <w:szCs w:val="18"/>
              </w:rPr>
              <w:t>3)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Pr="00C035FC" w:rsidRDefault="0021005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2</w:t>
            </w:r>
            <w:r w:rsidRPr="00C035FC">
              <w:rPr>
                <w:rFonts w:ascii="Calibri" w:hAnsi="Calibri"/>
                <w:b/>
                <w:bCs/>
                <w:color w:val="000000"/>
                <w:sz w:val="20"/>
              </w:rPr>
              <w:t>00 opak.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CE4619" w:rsidRDefault="00210052" w:rsidP="00CE4619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10052" w:rsidRDefault="0021005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eastAsia="Times New Roman" w:hAnsiTheme="minorHAnsi"/>
                <w:b/>
                <w:color w:val="002060"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alkoholowy preparat do dezynfekcji skóry przed wkłuciami dożylnymi, iniekcjami, pobieraniem krwi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- </w:t>
            </w:r>
            <w:r w:rsidRPr="00D20D9D">
              <w:rPr>
                <w:rFonts w:asciiTheme="minorHAnsi" w:hAnsiTheme="minorHAnsi"/>
                <w:bCs/>
                <w:u w:val="single"/>
              </w:rPr>
              <w:t>produkt leczniczy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-nie zawierający żadnych barwników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 gotowy do użycia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-maksymalny czas działania do 1 minuty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 czas działania przed iniekcjami i pobieraniem krwi  do 15 sekund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-zakres: bakterie, prątki </w:t>
            </w:r>
            <w:proofErr w:type="spellStart"/>
            <w:r>
              <w:rPr>
                <w:rFonts w:asciiTheme="minorHAnsi" w:hAnsiTheme="minorHAnsi"/>
              </w:rPr>
              <w:t>Tbc</w:t>
            </w:r>
            <w:proofErr w:type="spellEnd"/>
            <w:r>
              <w:rPr>
                <w:rFonts w:asciiTheme="minorHAnsi" w:hAnsiTheme="minorHAnsi"/>
              </w:rPr>
              <w:t xml:space="preserve">, grzyby, wirusy (HIV, HBV, Wirus  Rota, </w:t>
            </w:r>
            <w:proofErr w:type="spellStart"/>
            <w:r>
              <w:rPr>
                <w:rFonts w:asciiTheme="minorHAnsi" w:hAnsiTheme="minorHAnsi"/>
              </w:rPr>
              <w:t>Adeno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Herpes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Simplex</w:t>
            </w:r>
            <w:proofErr w:type="spellEnd"/>
            <w:r>
              <w:rPr>
                <w:rFonts w:asciiTheme="minorHAnsi" w:hAnsiTheme="minorHAnsi"/>
              </w:rPr>
              <w:t>)- zgodnie z normą PN EN – 14885 : 2015, potwierdzone przez Ministra Zdrowia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-opakowanie 250 ml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-z atomizerem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5" w:hanging="365"/>
              <w:jc w:val="both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  <w:color w:val="000000"/>
              </w:rPr>
              <w:t>załączyć aktualną</w:t>
            </w:r>
            <w:r>
              <w:rPr>
                <w:rFonts w:asciiTheme="minorHAnsi" w:hAnsiTheme="minorHAnsi"/>
                <w:b/>
                <w:color w:val="000000"/>
              </w:rPr>
              <w:t xml:space="preserve"> kartę</w:t>
            </w:r>
            <w:r>
              <w:rPr>
                <w:rFonts w:asciiTheme="minorHAnsi" w:hAnsiTheme="minorHAnsi"/>
                <w:color w:val="000000"/>
              </w:rPr>
              <w:t xml:space="preserve"> charakterystyki, </w:t>
            </w:r>
            <w:r>
              <w:rPr>
                <w:rFonts w:asciiTheme="minorHAnsi" w:hAnsiTheme="minorHAnsi"/>
                <w:b/>
                <w:color w:val="000000"/>
              </w:rPr>
              <w:t>ulotkę</w:t>
            </w:r>
            <w:r>
              <w:rPr>
                <w:rFonts w:asciiTheme="minorHAnsi" w:hAnsiTheme="minorHAnsi"/>
                <w:color w:val="000000"/>
              </w:rPr>
              <w:t xml:space="preserve"> informacyjną oraz </w:t>
            </w:r>
            <w:r>
              <w:rPr>
                <w:rFonts w:asciiTheme="minorHAnsi" w:hAnsiTheme="minorHAnsi"/>
                <w:b/>
                <w:color w:val="000000"/>
              </w:rPr>
              <w:lastRenderedPageBreak/>
              <w:t>dokumenty</w:t>
            </w:r>
            <w:r>
              <w:rPr>
                <w:rFonts w:asciiTheme="minorHAnsi" w:hAnsiTheme="minorHAnsi"/>
                <w:color w:val="000000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C035FC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lastRenderedPageBreak/>
              <w:t>Potwierdzam, iż oferowany przeze mnie produkt jest zgodny z wymaganiami określonymi w kolumnie A.</w:t>
            </w:r>
          </w:p>
          <w:p w:rsidR="00210052" w:rsidRDefault="00210052" w:rsidP="00C035F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C035F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 w:rsidP="00C035FC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 xml:space="preserve">Do oferty </w:t>
            </w:r>
            <w:r w:rsidRPr="00D20D9D">
              <w:rPr>
                <w:rFonts w:ascii="Calibri" w:hAnsi="Calibri"/>
                <w:color w:val="000000"/>
                <w:sz w:val="18"/>
                <w:szCs w:val="18"/>
              </w:rPr>
              <w:t>załączam</w:t>
            </w: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:</w:t>
            </w:r>
          </w:p>
          <w:p w:rsidR="00210052" w:rsidRDefault="00210052" w:rsidP="00C035FC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1)dokumenty potwierdzające spektrum zgodne z  wymaganiami: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C035FC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0562C9">
            <w:pPr>
              <w:spacing w:after="0"/>
              <w:rPr>
                <w:rFonts w:ascii="Calibri" w:eastAsia="Times New Roman" w:hAnsi="Calibri"/>
                <w:sz w:val="16"/>
                <w:szCs w:val="16"/>
                <w:u w:val="dotted"/>
              </w:rPr>
            </w:pPr>
            <w:r w:rsidRPr="00C035FC">
              <w:rPr>
                <w:rFonts w:ascii="Calibri" w:hAnsi="Calibri" w:cs="Calibri"/>
                <w:sz w:val="18"/>
                <w:szCs w:val="18"/>
              </w:rPr>
              <w:t>3)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Pr="00C035FC" w:rsidRDefault="0021005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C035FC">
              <w:rPr>
                <w:rFonts w:ascii="Calibri" w:hAnsi="Calibri"/>
                <w:b/>
                <w:bCs/>
                <w:color w:val="000000"/>
                <w:sz w:val="20"/>
              </w:rPr>
              <w:t>120 opak.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C035FC" w:rsidRDefault="00210052" w:rsidP="00C035FC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10052" w:rsidRDefault="0021005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jc w:val="both"/>
              <w:rPr>
                <w:rFonts w:asciiTheme="minorHAnsi" w:eastAsia="Times New Roman" w:hAnsiTheme="minorHAnsi"/>
                <w:b/>
                <w:color w:val="002060"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preparat alkoholowy do higienicznej i chirurgicznej dezynfekcji rąk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-zawierający substancje zmiękczające i chroniące przed nadmiernym wysuszeniem głębszych warstw naskórka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-zakres: bakterie, grzyby, prątki </w:t>
            </w:r>
            <w:proofErr w:type="spellStart"/>
            <w:r>
              <w:rPr>
                <w:rFonts w:asciiTheme="minorHAnsi" w:hAnsiTheme="minorHAnsi"/>
                <w:color w:val="000000"/>
              </w:rPr>
              <w:t>Tbc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wirusy (HIV, HBV, HCV, Wirus grypy, Rota, </w:t>
            </w:r>
            <w:proofErr w:type="spellStart"/>
            <w:r>
              <w:rPr>
                <w:rFonts w:asciiTheme="minorHAnsi" w:hAnsiTheme="minorHAnsi"/>
                <w:color w:val="000000"/>
              </w:rPr>
              <w:t>Vaccinia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BVDV, </w:t>
            </w:r>
            <w:proofErr w:type="spellStart"/>
            <w:r>
              <w:rPr>
                <w:rFonts w:asciiTheme="minorHAnsi" w:hAnsiTheme="minorHAnsi"/>
                <w:color w:val="000000"/>
              </w:rPr>
              <w:t>Ebola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000000"/>
              </w:rPr>
              <w:t>Herpes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Simplex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) - </w:t>
            </w:r>
            <w:r>
              <w:rPr>
                <w:rFonts w:asciiTheme="minorHAnsi" w:hAnsiTheme="minorHAnsi"/>
              </w:rPr>
              <w:t>zgodnie z normą PN EN – 14885: 2015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-czas działania: do </w:t>
            </w:r>
            <w:r>
              <w:rPr>
                <w:rFonts w:asciiTheme="minorHAnsi" w:hAnsiTheme="minorHAnsi"/>
              </w:rPr>
              <w:t>30</w:t>
            </w:r>
            <w:r>
              <w:rPr>
                <w:rFonts w:asciiTheme="minorHAnsi" w:hAnsiTheme="minorHAnsi"/>
                <w:color w:val="000000"/>
              </w:rPr>
              <w:t xml:space="preserve"> sekund (higieniczna dezynfekcja rąk)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-preparat zarejestrowany jako produkt biobójczy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-butelka o wymiarach: 9</w:t>
            </w:r>
            <w:r>
              <w:rPr>
                <w:rFonts w:asciiTheme="minorHAnsi" w:hAnsiTheme="minorHAnsi"/>
              </w:rPr>
              <w:t>(+-2cm) x 7 (+-2 cm) x 22 cm wysokość wraz z korkiem, pasująca do stosowanych systemów mocujących w ambulansach</w:t>
            </w:r>
            <w:r>
              <w:rPr>
                <w:rFonts w:asciiTheme="minorHAnsi" w:hAnsiTheme="minorHAnsi"/>
                <w:color w:val="000000"/>
              </w:rPr>
              <w:t xml:space="preserve"> (nazwa: DIN 32) posiadanych przez Zamawiającego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-preparat zarejestrowany jako produkt biobójczy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-opakowanie 1 litrowe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1"/>
              </w:numPr>
              <w:spacing w:line="276" w:lineRule="auto"/>
              <w:ind w:left="365" w:hanging="365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-załączyć aktualną </w:t>
            </w:r>
            <w:r>
              <w:rPr>
                <w:rFonts w:asciiTheme="minorHAnsi" w:hAnsiTheme="minorHAnsi"/>
                <w:b/>
                <w:color w:val="000000"/>
              </w:rPr>
              <w:t>kartę</w:t>
            </w:r>
            <w:r>
              <w:rPr>
                <w:rFonts w:asciiTheme="minorHAnsi" w:hAnsiTheme="minorHAnsi"/>
                <w:color w:val="000000"/>
              </w:rPr>
              <w:t xml:space="preserve"> charakterystyki, </w:t>
            </w:r>
            <w:r>
              <w:rPr>
                <w:rFonts w:asciiTheme="minorHAnsi" w:hAnsiTheme="minorHAnsi"/>
                <w:b/>
                <w:color w:val="000000"/>
              </w:rPr>
              <w:t>ulotkę</w:t>
            </w:r>
            <w:r>
              <w:rPr>
                <w:rFonts w:asciiTheme="minorHAnsi" w:hAnsiTheme="minorHAnsi"/>
                <w:color w:val="000000"/>
              </w:rPr>
              <w:t xml:space="preserve"> informacyjną oraz </w:t>
            </w:r>
            <w:r>
              <w:rPr>
                <w:rFonts w:asciiTheme="minorHAnsi" w:hAnsiTheme="minorHAnsi"/>
                <w:b/>
                <w:color w:val="000000"/>
              </w:rPr>
              <w:t>dokumenty</w:t>
            </w:r>
            <w:r>
              <w:rPr>
                <w:rFonts w:asciiTheme="minorHAnsi" w:hAnsiTheme="minorHAnsi"/>
                <w:color w:val="000000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C035FC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C035F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C035F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 w:rsidP="00C035FC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C035FC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1)dokumenty potwierdzające spektrum zgodne z  wymaganiami: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C035FC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C035FC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C035FC">
              <w:rPr>
                <w:rFonts w:ascii="Calibri" w:hAnsi="Calibri" w:cs="Calibri"/>
                <w:sz w:val="18"/>
                <w:szCs w:val="18"/>
              </w:rPr>
              <w:t>3)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Pr="00C035FC" w:rsidRDefault="0021005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C035FC">
              <w:rPr>
                <w:rFonts w:ascii="Calibri" w:hAnsi="Calibri"/>
                <w:b/>
                <w:bCs/>
                <w:color w:val="000000"/>
                <w:sz w:val="20"/>
              </w:rPr>
              <w:t>200 opak.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C035FC" w:rsidRDefault="00210052" w:rsidP="00C035FC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10052" w:rsidRDefault="0021005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65" w:hanging="365"/>
              <w:jc w:val="both"/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preparat alkoholowy do higienicznej i chirurgicznej dezynfekcji rąk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-konsystencja: żel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-zawierający substancje zmiękczające i chroniące przed nadmiernym wysuszeniem głębszych warstw naskórka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-czas działania: do 30 sekund (higieniczna dezynfekcja rąk)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 aktywności: bakterie, grzyby, wirusy (HIV, HBV, HCV, Rota, Noro, Polio, </w:t>
            </w:r>
            <w:proofErr w:type="spellStart"/>
            <w:r>
              <w:rPr>
                <w:rFonts w:asciiTheme="minorHAnsi" w:hAnsiTheme="minorHAnsi"/>
                <w:color w:val="000000"/>
              </w:rPr>
              <w:t>Vaccinia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)- </w:t>
            </w:r>
            <w:r>
              <w:rPr>
                <w:rFonts w:asciiTheme="minorHAnsi" w:hAnsiTheme="minorHAnsi"/>
              </w:rPr>
              <w:t>zgodnie z normą PN EN – 14885 : 2015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-preparat zarejestrowany jako produkt biobójczy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-opakowanie 500 ml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2"/>
              </w:numPr>
              <w:spacing w:line="276" w:lineRule="auto"/>
              <w:ind w:left="365" w:hanging="365"/>
              <w:jc w:val="both"/>
              <w:rPr>
                <w:rFonts w:asciiTheme="minorHAnsi" w:eastAsia="Times New Roman" w:hAnsiTheme="minorHAnsi"/>
                <w:b/>
                <w:color w:val="FF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-załączyć aktualną </w:t>
            </w:r>
            <w:r>
              <w:rPr>
                <w:rFonts w:asciiTheme="minorHAnsi" w:hAnsiTheme="minorHAnsi"/>
                <w:b/>
                <w:color w:val="000000"/>
              </w:rPr>
              <w:t xml:space="preserve">kartę </w:t>
            </w:r>
            <w:r>
              <w:rPr>
                <w:rFonts w:asciiTheme="minorHAnsi" w:hAnsiTheme="minorHAnsi"/>
                <w:color w:val="000000"/>
              </w:rPr>
              <w:t xml:space="preserve">charakterystyki oraz </w:t>
            </w:r>
            <w:r>
              <w:rPr>
                <w:rFonts w:asciiTheme="minorHAnsi" w:hAnsiTheme="minorHAnsi"/>
                <w:b/>
                <w:color w:val="000000"/>
              </w:rPr>
              <w:t xml:space="preserve">ulotkę </w:t>
            </w:r>
            <w:r>
              <w:rPr>
                <w:rFonts w:asciiTheme="minorHAnsi" w:hAnsiTheme="minorHAnsi"/>
                <w:color w:val="000000"/>
              </w:rPr>
              <w:t>informacyjną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C035FC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C035F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C035F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 w:rsidP="00C035FC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C035FC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0562C9">
            <w:pPr>
              <w:spacing w:after="0"/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C035FC">
              <w:rPr>
                <w:rFonts w:ascii="Calibri" w:hAnsi="Calibri" w:cs="Calibri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30</w:t>
            </w:r>
            <w:r w:rsidRPr="00C035FC">
              <w:rPr>
                <w:rFonts w:ascii="Calibri" w:hAnsi="Calibri"/>
                <w:b/>
                <w:bCs/>
                <w:color w:val="000000"/>
                <w:sz w:val="20"/>
              </w:rPr>
              <w:t xml:space="preserve"> opak.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C035FC" w:rsidRDefault="00210052" w:rsidP="00C035FC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  <w:r>
              <w:rPr>
                <w:rFonts w:ascii="Calibri" w:hAnsi="Calibri"/>
                <w:sz w:val="16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10052" w:rsidRDefault="0021005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rPr>
                <w:rFonts w:asciiTheme="minorHAnsi" w:eastAsia="Times New Roman" w:hAnsiTheme="minorHAnsi"/>
                <w:b/>
                <w:color w:val="002060"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koncentrat do mycia i dezynfekcji narzędzi oraz wyrobów medycznych i wyrobów ze szkła, porcelany, metalu, gumy i tworzyw sztucznych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-preparat o wysokiej tolerancji materiałowej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-posiadający bardzo dobre właściwości myjące przy wysokich obciążeniach białkowych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 aktywności: bakterie, grzyby, prątki </w:t>
            </w:r>
            <w:proofErr w:type="spellStart"/>
            <w:r>
              <w:rPr>
                <w:rFonts w:asciiTheme="minorHAnsi" w:hAnsiTheme="minorHAnsi"/>
                <w:color w:val="000000"/>
              </w:rPr>
              <w:t>Tbc</w:t>
            </w:r>
            <w:proofErr w:type="spellEnd"/>
            <w:r>
              <w:rPr>
                <w:rFonts w:asciiTheme="minorHAnsi" w:hAnsiTheme="minorHAnsi"/>
                <w:color w:val="000000"/>
              </w:rPr>
              <w:t>, wirusy (</w:t>
            </w:r>
            <w:proofErr w:type="spellStart"/>
            <w:r>
              <w:rPr>
                <w:rFonts w:asciiTheme="minorHAnsi" w:hAnsiTheme="minorHAnsi"/>
                <w:color w:val="000000"/>
              </w:rPr>
              <w:t>Vaccinia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</w:t>
            </w:r>
            <w:r>
              <w:rPr>
                <w:rFonts w:asciiTheme="minorHAnsi" w:hAnsiTheme="minorHAnsi"/>
                <w:color w:val="000000"/>
              </w:rPr>
              <w:lastRenderedPageBreak/>
              <w:t xml:space="preserve">HBV, HIV, HCV, Noro, </w:t>
            </w:r>
            <w:proofErr w:type="spellStart"/>
            <w:r>
              <w:rPr>
                <w:rFonts w:asciiTheme="minorHAnsi" w:hAnsiTheme="minorHAnsi"/>
                <w:color w:val="000000"/>
              </w:rPr>
              <w:t>Adeno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Polio, BVDF) - </w:t>
            </w:r>
            <w:r>
              <w:rPr>
                <w:rFonts w:asciiTheme="minorHAnsi" w:hAnsiTheme="minorHAnsi"/>
              </w:rPr>
              <w:t>zgodnie z normą PN EN – 14885 : 2015</w:t>
            </w:r>
            <w:r>
              <w:rPr>
                <w:rFonts w:asciiTheme="minorHAnsi" w:hAnsiTheme="minorHAnsi"/>
                <w:color w:val="000000"/>
              </w:rPr>
              <w:t>, Spory (PN-EN 14347)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-czas i stężenie: 0,5% w czasie do 30 min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-preparat zarejestrowany jako wyrób medyczny klasy II b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-nadający się do stosowania w myjkach ultradźwiękowych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-z miarką dozującą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-opakowanie </w:t>
            </w:r>
            <w:r>
              <w:rPr>
                <w:rFonts w:asciiTheme="minorHAnsi" w:hAnsiTheme="minorHAnsi"/>
                <w:b/>
                <w:color w:val="000000"/>
              </w:rPr>
              <w:t>maksymalnie 2 litrowe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65" w:hanging="365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-załączyć aktualną</w:t>
            </w:r>
            <w:r>
              <w:rPr>
                <w:rFonts w:asciiTheme="minorHAnsi" w:hAnsiTheme="minorHAnsi"/>
                <w:b/>
                <w:color w:val="000000"/>
              </w:rPr>
              <w:t xml:space="preserve"> kartę</w:t>
            </w:r>
            <w:r>
              <w:rPr>
                <w:rFonts w:asciiTheme="minorHAnsi" w:hAnsiTheme="minorHAnsi"/>
                <w:color w:val="000000"/>
              </w:rPr>
              <w:t xml:space="preserve"> charakterystyki, </w:t>
            </w:r>
            <w:r>
              <w:rPr>
                <w:rFonts w:asciiTheme="minorHAnsi" w:hAnsiTheme="minorHAnsi"/>
                <w:b/>
                <w:color w:val="000000"/>
              </w:rPr>
              <w:t xml:space="preserve">ulotkę </w:t>
            </w:r>
            <w:r>
              <w:rPr>
                <w:rFonts w:asciiTheme="minorHAnsi" w:hAnsiTheme="minorHAnsi"/>
                <w:color w:val="000000"/>
              </w:rPr>
              <w:t xml:space="preserve">informacyjną oraz </w:t>
            </w:r>
            <w:r>
              <w:rPr>
                <w:rFonts w:asciiTheme="minorHAnsi" w:hAnsiTheme="minorHAnsi"/>
                <w:b/>
                <w:color w:val="000000"/>
              </w:rPr>
              <w:t>dokumenty</w:t>
            </w:r>
            <w:r>
              <w:rPr>
                <w:rFonts w:asciiTheme="minorHAnsi" w:hAnsiTheme="minorHAnsi"/>
                <w:color w:val="000000"/>
              </w:rPr>
              <w:t xml:space="preserve"> potwierdzające spektrum zgodne z 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C035FC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lastRenderedPageBreak/>
              <w:t>Potwierdzam, iż oferowany przeze mnie produkt jest zgodny z wymaganiami określonymi w kolumnie A.</w:t>
            </w:r>
          </w:p>
          <w:p w:rsidR="00210052" w:rsidRDefault="00210052" w:rsidP="00C035F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C035FC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C035FC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Wielkość opakowania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 w:rsidP="00C035FC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lastRenderedPageBreak/>
              <w:t>Do oferty załączam:</w:t>
            </w:r>
          </w:p>
          <w:p w:rsidR="00210052" w:rsidRDefault="00210052" w:rsidP="00C035FC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1)dokumenty potwierdzające spektrum zgodne z  wymaganiami: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C035FC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0562C9">
            <w:pPr>
              <w:spacing w:after="0"/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C023B6">
              <w:rPr>
                <w:rFonts w:ascii="Calibri" w:hAnsi="Calibri" w:cs="Calibri"/>
                <w:sz w:val="18"/>
                <w:szCs w:val="18"/>
              </w:rPr>
              <w:t xml:space="preserve">3) </w:t>
            </w:r>
            <w:r w:rsidRPr="00C023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52" w:rsidRDefault="00210052" w:rsidP="001F30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  <w:p w:rsidR="00210052" w:rsidRDefault="00210052" w:rsidP="001F30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1</w:t>
            </w:r>
            <w:r w:rsidRPr="00C035FC">
              <w:rPr>
                <w:rFonts w:ascii="Calibri" w:hAnsi="Calibri"/>
                <w:b/>
                <w:bCs/>
                <w:color w:val="000000"/>
                <w:sz w:val="20"/>
              </w:rPr>
              <w:t>0 l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t>itrów</w:t>
            </w:r>
          </w:p>
          <w:p w:rsidR="00210052" w:rsidRPr="00CE4619" w:rsidRDefault="00210052" w:rsidP="001F30BB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sz w:val="16"/>
                <w:szCs w:val="18"/>
              </w:rPr>
              <w:t>Ilość opakowań po przeliczeniu:</w:t>
            </w:r>
            <w:r>
              <w:rPr>
                <w:rFonts w:ascii="Calibri" w:hAnsi="Calibri"/>
                <w:szCs w:val="18"/>
                <w:u w:val="dotted"/>
              </w:rPr>
              <w:t xml:space="preserve"> </w:t>
            </w: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1F30BB">
            <w:pPr>
              <w:ind w:left="72"/>
              <w:jc w:val="center"/>
              <w:rPr>
                <w:rFonts w:ascii="Calibri" w:hAnsi="Calibri"/>
                <w:szCs w:val="18"/>
                <w:u w:val="dotted"/>
              </w:rPr>
            </w:pPr>
          </w:p>
          <w:p w:rsidR="00210052" w:rsidRDefault="00210052" w:rsidP="001F30BB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  <w:p w:rsidR="00210052" w:rsidRPr="00CE4619" w:rsidRDefault="00210052" w:rsidP="001F30BB">
            <w:pPr>
              <w:ind w:left="72"/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52" w:rsidRDefault="00210052" w:rsidP="001F30BB">
            <w:pPr>
              <w:ind w:left="72"/>
              <w:jc w:val="center"/>
              <w:rPr>
                <w:rFonts w:ascii="Calibri" w:hAnsi="Calibri"/>
                <w:szCs w:val="18"/>
                <w:u w:val="dotted"/>
              </w:rPr>
            </w:pPr>
          </w:p>
          <w:p w:rsidR="00210052" w:rsidRDefault="00210052" w:rsidP="001F30B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52" w:rsidRDefault="00210052" w:rsidP="001F30BB">
            <w:pPr>
              <w:ind w:left="72"/>
              <w:jc w:val="center"/>
              <w:rPr>
                <w:rFonts w:ascii="Calibri" w:hAnsi="Calibri"/>
                <w:szCs w:val="18"/>
                <w:u w:val="dotted"/>
              </w:rPr>
            </w:pPr>
          </w:p>
          <w:p w:rsidR="00210052" w:rsidRDefault="00210052" w:rsidP="001F30B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  <w:hideMark/>
          </w:tcPr>
          <w:p w:rsidR="00210052" w:rsidRDefault="0021005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5" w:hanging="365"/>
              <w:jc w:val="both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bezalkoholowy bezbarwny preparat do szybkiej dezynfekcji  i czyszczenia małych powierzchni oraz wyrobów medycznych wrażliwych na działanie alkoholu</w:t>
            </w:r>
            <w:r>
              <w:rPr>
                <w:rFonts w:asciiTheme="minorHAnsi" w:hAnsiTheme="minorHAnsi"/>
                <w:color w:val="000000"/>
              </w:rPr>
              <w:t xml:space="preserve"> np. szkło organiczne, akryl, głowice USG, tworzywa sztuczne, klawiatury i przycisków aparatury medycznej w tym ultradźwiękowej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 aktywności: bakterie, grzyby, prątki </w:t>
            </w:r>
            <w:proofErr w:type="spellStart"/>
            <w:r>
              <w:rPr>
                <w:rFonts w:asciiTheme="minorHAnsi" w:hAnsiTheme="minorHAnsi"/>
                <w:color w:val="000000"/>
              </w:rPr>
              <w:t>Tbc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wirusy (HBV, HCV, HIV, </w:t>
            </w:r>
            <w:proofErr w:type="spellStart"/>
            <w:r>
              <w:rPr>
                <w:rFonts w:asciiTheme="minorHAnsi" w:hAnsiTheme="minorHAnsi"/>
                <w:color w:val="000000"/>
              </w:rPr>
              <w:t>Vaccinia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000000"/>
              </w:rPr>
              <w:t>Herpes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Simplex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000000"/>
              </w:rPr>
              <w:t>Ebola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MRSA) </w:t>
            </w:r>
            <w:r>
              <w:rPr>
                <w:rFonts w:asciiTheme="minorHAnsi" w:hAnsiTheme="minorHAnsi"/>
              </w:rPr>
              <w:t>- zgodnie z normą  PN EN – 14885 : 2015</w:t>
            </w:r>
          </w:p>
          <w:p w:rsidR="00210052" w:rsidRPr="00927A1E" w:rsidRDefault="00210052" w:rsidP="0021005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 w:rsidRPr="00927A1E">
              <w:rPr>
                <w:rFonts w:asciiTheme="minorHAnsi" w:hAnsiTheme="minorHAnsi"/>
                <w:color w:val="000000"/>
              </w:rPr>
              <w:t>--nie wymagający spłukiwania wodą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-z atomizerem spieniającym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-czas działania: do 1 min, </w:t>
            </w:r>
            <w:proofErr w:type="spellStart"/>
            <w:r>
              <w:rPr>
                <w:rFonts w:asciiTheme="minorHAnsi" w:hAnsiTheme="minorHAnsi"/>
                <w:color w:val="000000"/>
              </w:rPr>
              <w:t>Tbc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do 5 min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5" w:hanging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</w:t>
            </w:r>
            <w:r>
              <w:rPr>
                <w:rFonts w:asciiTheme="minorHAnsi" w:hAnsiTheme="minorHAnsi"/>
              </w:rPr>
              <w:t>opakowanie 1 litrowe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65" w:hanging="365"/>
              <w:jc w:val="both"/>
              <w:rPr>
                <w:rFonts w:asciiTheme="minorHAnsi" w:eastAsia="Times New Roman" w:hAnsiTheme="minorHAnsi"/>
                <w:strike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-załączyć aktualną </w:t>
            </w:r>
            <w:r>
              <w:rPr>
                <w:rFonts w:asciiTheme="minorHAnsi" w:hAnsiTheme="minorHAnsi"/>
                <w:b/>
                <w:color w:val="000000"/>
              </w:rPr>
              <w:t xml:space="preserve">kartę </w:t>
            </w:r>
            <w:r>
              <w:rPr>
                <w:rFonts w:asciiTheme="minorHAnsi" w:hAnsiTheme="minorHAnsi"/>
                <w:color w:val="000000"/>
              </w:rPr>
              <w:t xml:space="preserve">charakterystyki, </w:t>
            </w:r>
            <w:r>
              <w:rPr>
                <w:rFonts w:asciiTheme="minorHAnsi" w:hAnsiTheme="minorHAnsi"/>
                <w:b/>
                <w:color w:val="000000"/>
              </w:rPr>
              <w:t xml:space="preserve">ulotkę </w:t>
            </w:r>
            <w:r>
              <w:rPr>
                <w:rFonts w:asciiTheme="minorHAnsi" w:hAnsiTheme="minorHAnsi"/>
                <w:color w:val="000000"/>
              </w:rPr>
              <w:t xml:space="preserve">informacyjną oraz </w:t>
            </w:r>
            <w:r>
              <w:rPr>
                <w:rFonts w:asciiTheme="minorHAnsi" w:hAnsiTheme="minorHAnsi"/>
                <w:b/>
                <w:color w:val="000000"/>
              </w:rPr>
              <w:t>dokumenty</w:t>
            </w:r>
            <w:r>
              <w:rPr>
                <w:rFonts w:asciiTheme="minorHAnsi" w:hAnsiTheme="minorHAnsi"/>
                <w:color w:val="000000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A32DCF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A32DC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A32DC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 w:rsidP="00A32DCF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A32DCF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1)dokumenty potwierdzające spektrum zgodne z  wymaganiami: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A32DCF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A32DCF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C035FC">
              <w:rPr>
                <w:rFonts w:ascii="Calibri" w:hAnsi="Calibri" w:cs="Calibri"/>
                <w:sz w:val="18"/>
                <w:szCs w:val="18"/>
              </w:rPr>
              <w:t>3)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A32DCF" w:rsidRDefault="00210052" w:rsidP="00A32DC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</w:rPr>
            </w:pPr>
            <w:r w:rsidRPr="00A32DCF">
              <w:rPr>
                <w:rFonts w:ascii="Calibri" w:hAnsi="Calibri"/>
                <w:b/>
                <w:bCs/>
                <w:color w:val="000000"/>
                <w:sz w:val="20"/>
              </w:rPr>
              <w:t xml:space="preserve">150 opak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BB257A" w:rsidRDefault="00210052" w:rsidP="00BB257A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  <w:r>
              <w:rPr>
                <w:rFonts w:ascii="Calibri" w:hAnsi="Calibri"/>
                <w:sz w:val="16"/>
                <w:szCs w:val="18"/>
              </w:rPr>
              <w:t>(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52" w:rsidRDefault="00210052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:rsidR="00210052" w:rsidRDefault="002100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65"/>
              <w:rPr>
                <w:rFonts w:asciiTheme="minorHAnsi" w:eastAsia="Times New Roman" w:hAnsiTheme="minorHAnsi"/>
                <w:b/>
                <w:color w:val="002060"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preparat do dezynfekcji ran, błon śluzowych i skóry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-nie zawierający żadnych barwników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-czas działania: do 60 sekund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-opakowanie 50 ml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-z atomizerem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 aktywności: B, F, V 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5"/>
              </w:numPr>
              <w:spacing w:line="276" w:lineRule="auto"/>
              <w:ind w:left="365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-załączyć aktualną </w:t>
            </w:r>
            <w:r>
              <w:rPr>
                <w:rFonts w:asciiTheme="minorHAnsi" w:hAnsiTheme="minorHAnsi"/>
                <w:b/>
                <w:color w:val="000000"/>
              </w:rPr>
              <w:t xml:space="preserve">kartę </w:t>
            </w:r>
            <w:r>
              <w:rPr>
                <w:rFonts w:asciiTheme="minorHAnsi" w:hAnsiTheme="minorHAnsi"/>
                <w:color w:val="000000"/>
              </w:rPr>
              <w:t xml:space="preserve">charakterystyki, </w:t>
            </w:r>
            <w:r>
              <w:rPr>
                <w:rFonts w:asciiTheme="minorHAnsi" w:hAnsiTheme="minorHAnsi"/>
                <w:b/>
                <w:color w:val="000000"/>
              </w:rPr>
              <w:t xml:space="preserve">ulotkę </w:t>
            </w:r>
            <w:r>
              <w:rPr>
                <w:rFonts w:asciiTheme="minorHAnsi" w:hAnsiTheme="minorHAnsi"/>
                <w:color w:val="000000"/>
              </w:rPr>
              <w:t xml:space="preserve">informacyjną oraz </w:t>
            </w:r>
            <w:r>
              <w:rPr>
                <w:rFonts w:asciiTheme="minorHAnsi" w:hAnsiTheme="minorHAnsi"/>
                <w:b/>
                <w:color w:val="000000"/>
              </w:rPr>
              <w:t>dokumenty</w:t>
            </w:r>
            <w:r>
              <w:rPr>
                <w:rFonts w:asciiTheme="minorHAnsi" w:hAnsiTheme="minorHAnsi"/>
                <w:color w:val="000000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BB257A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BB257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BB257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 w:rsidP="00BB257A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BB257A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1)dokumenty potwierdzające spektrum zgodne z  wymaganiami: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BB257A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0562C9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 w:rsidRPr="00C035FC">
              <w:rPr>
                <w:rFonts w:ascii="Calibri" w:hAnsi="Calibri" w:cs="Calibri"/>
                <w:sz w:val="18"/>
                <w:szCs w:val="18"/>
              </w:rPr>
              <w:t>3)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</w:rPr>
            </w:pPr>
            <w:r w:rsidRPr="00A32DCF">
              <w:rPr>
                <w:rFonts w:ascii="Calibri" w:hAnsi="Calibri"/>
                <w:b/>
                <w:bCs/>
                <w:color w:val="000000"/>
                <w:sz w:val="20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t>0</w:t>
            </w:r>
            <w:r w:rsidRPr="00A32DCF">
              <w:rPr>
                <w:rFonts w:ascii="Calibri" w:hAnsi="Calibri"/>
                <w:b/>
                <w:bCs/>
                <w:color w:val="000000"/>
                <w:sz w:val="20"/>
              </w:rPr>
              <w:t>0 opak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BB257A" w:rsidRDefault="00210052" w:rsidP="00BB257A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:rsidR="00210052" w:rsidRDefault="002100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chusteczki do higienicznej dezynfekcji rąk i małych powierzchni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-na bazie alkoholu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 aktywności: bakterie (MRSA), prątki </w:t>
            </w:r>
            <w:proofErr w:type="spellStart"/>
            <w:r>
              <w:rPr>
                <w:rFonts w:asciiTheme="minorHAnsi" w:hAnsiTheme="minorHAnsi"/>
                <w:color w:val="000000"/>
              </w:rPr>
              <w:t>Tbc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grzyby, wirusy (HBV, HCV, VIF, </w:t>
            </w:r>
            <w:proofErr w:type="spellStart"/>
            <w:r>
              <w:rPr>
                <w:rFonts w:asciiTheme="minorHAnsi" w:hAnsiTheme="minorHAnsi"/>
                <w:color w:val="000000"/>
              </w:rPr>
              <w:t>Vaccinia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BVDF, </w:t>
            </w:r>
            <w:proofErr w:type="spellStart"/>
            <w:r>
              <w:rPr>
                <w:rFonts w:asciiTheme="minorHAnsi" w:hAnsiTheme="minorHAnsi"/>
                <w:color w:val="000000"/>
              </w:rPr>
              <w:t>Ebola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wirus grypy, </w:t>
            </w:r>
            <w:proofErr w:type="spellStart"/>
            <w:r>
              <w:rPr>
                <w:rFonts w:asciiTheme="minorHAnsi" w:hAnsiTheme="minorHAnsi"/>
                <w:color w:val="000000"/>
              </w:rPr>
              <w:t>Herpes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Simplex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) - </w:t>
            </w:r>
            <w:r>
              <w:rPr>
                <w:rFonts w:asciiTheme="minorHAnsi" w:hAnsiTheme="minorHAnsi"/>
              </w:rPr>
              <w:t>zgodnie z normą  PN EN – 14885 : 2015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-zawierający substancje zmiękczające i chroniące przed nadmiernym wysuszeniem głębszych warstw naskórka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-opakowanie zawierające  50 sztuk </w:t>
            </w:r>
            <w:r>
              <w:rPr>
                <w:rFonts w:asciiTheme="minorHAnsi" w:hAnsiTheme="minorHAnsi"/>
              </w:rPr>
              <w:t>chusteczek lub 100 sztuk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-wielkość 190 x 150 mm (+- 5 cm)</w:t>
            </w:r>
          </w:p>
          <w:p w:rsidR="00927A1E" w:rsidRDefault="00927A1E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Opakowanie foliowe </w:t>
            </w:r>
          </w:p>
          <w:p w:rsidR="00210052" w:rsidRPr="00927A1E" w:rsidRDefault="00210052" w:rsidP="00927A1E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-zamknięcie opakowania typu </w:t>
            </w:r>
            <w:proofErr w:type="spellStart"/>
            <w:r>
              <w:rPr>
                <w:rFonts w:asciiTheme="minorHAnsi" w:hAnsiTheme="minorHAnsi"/>
                <w:color w:val="000000"/>
              </w:rPr>
              <w:t>Flow-pack</w:t>
            </w:r>
            <w:proofErr w:type="spellEnd"/>
            <w:r w:rsidR="00927A1E">
              <w:rPr>
                <w:rFonts w:asciiTheme="minorHAnsi" w:hAnsiTheme="minorHAnsi"/>
                <w:color w:val="000000"/>
              </w:rPr>
              <w:t xml:space="preserve"> </w:t>
            </w:r>
            <w:r w:rsidR="00927A1E" w:rsidRPr="00927A1E">
              <w:rPr>
                <w:rFonts w:asciiTheme="minorHAnsi" w:hAnsiTheme="minorHAnsi"/>
                <w:color w:val="000000"/>
              </w:rPr>
              <w:t xml:space="preserve">z etykietą samoprzylepną </w:t>
            </w:r>
            <w:r w:rsidR="00927A1E" w:rsidRPr="00927A1E">
              <w:rPr>
                <w:rFonts w:asciiTheme="minorHAnsi" w:hAnsiTheme="minorHAnsi"/>
                <w:b/>
                <w:color w:val="000000"/>
                <w:u w:val="single"/>
              </w:rPr>
              <w:t>lub</w:t>
            </w:r>
            <w:r w:rsidR="00927A1E" w:rsidRPr="00927A1E">
              <w:rPr>
                <w:rFonts w:asciiTheme="minorHAnsi" w:hAnsiTheme="minorHAnsi"/>
                <w:color w:val="000000"/>
              </w:rPr>
              <w:t xml:space="preserve"> okienko zamykające wykonane z twardego tworzywa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-czas działania: do 60 sekund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-produkt biobójczy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65" w:hanging="284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załączyć aktualną </w:t>
            </w:r>
            <w:r>
              <w:rPr>
                <w:rFonts w:asciiTheme="minorHAnsi" w:hAnsiTheme="minorHAnsi"/>
                <w:b/>
                <w:color w:val="000000"/>
              </w:rPr>
              <w:t>kartę</w:t>
            </w:r>
            <w:r>
              <w:rPr>
                <w:rFonts w:asciiTheme="minorHAnsi" w:hAnsiTheme="minorHAnsi"/>
                <w:color w:val="000000"/>
              </w:rPr>
              <w:t xml:space="preserve"> charakterystyki, </w:t>
            </w:r>
            <w:r>
              <w:rPr>
                <w:rFonts w:asciiTheme="minorHAnsi" w:hAnsiTheme="minorHAnsi"/>
                <w:b/>
                <w:color w:val="000000"/>
              </w:rPr>
              <w:t xml:space="preserve">ulotkę </w:t>
            </w:r>
            <w:r>
              <w:rPr>
                <w:rFonts w:asciiTheme="minorHAnsi" w:hAnsiTheme="minorHAnsi"/>
                <w:color w:val="000000"/>
              </w:rPr>
              <w:t xml:space="preserve">informacyjną oraz </w:t>
            </w:r>
            <w:r>
              <w:rPr>
                <w:rFonts w:asciiTheme="minorHAnsi" w:hAnsiTheme="minorHAnsi"/>
                <w:b/>
                <w:color w:val="000000"/>
              </w:rPr>
              <w:t>dokumenty</w:t>
            </w:r>
            <w:r>
              <w:rPr>
                <w:rFonts w:asciiTheme="minorHAnsi" w:hAnsiTheme="minorHAnsi"/>
                <w:color w:val="000000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BB257A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BB257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BB257A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4547C4" w:rsidRDefault="00210052" w:rsidP="00121722">
            <w:pPr>
              <w:rPr>
                <w:rFonts w:ascii="Calibri" w:hAnsi="Calibri"/>
                <w:sz w:val="18"/>
                <w:szCs w:val="18"/>
                <w:u w:val="dotted"/>
              </w:rPr>
            </w:pPr>
            <w:r w:rsidRPr="004547C4">
              <w:rPr>
                <w:rFonts w:ascii="Calibri" w:hAnsi="Calibri"/>
                <w:b/>
                <w:sz w:val="18"/>
                <w:szCs w:val="18"/>
              </w:rPr>
              <w:t xml:space="preserve">Wielkość opakowania </w:t>
            </w:r>
            <w:r w:rsidRPr="004547C4"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547C4"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 w:rsidRPr="004547C4">
              <w:rPr>
                <w:rFonts w:ascii="Calibri" w:hAnsi="Calibri"/>
                <w:sz w:val="18"/>
                <w:szCs w:val="18"/>
                <w:u w:val="dotted"/>
              </w:rPr>
            </w:r>
            <w:r w:rsidRPr="004547C4"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 w:rsidRPr="004547C4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4547C4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4547C4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4547C4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4547C4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4547C4"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BB257A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10052" w:rsidRPr="00716234" w:rsidRDefault="00210052" w:rsidP="00BB257A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BB257A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1)dokumenty potwierdzające spektrum zgodne z  wymaganiami: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BB257A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0562C9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 w:rsidRPr="00C035FC">
              <w:rPr>
                <w:rFonts w:ascii="Calibri" w:hAnsi="Calibri" w:cs="Calibri"/>
                <w:sz w:val="18"/>
                <w:szCs w:val="18"/>
              </w:rPr>
              <w:t>3)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4547C4" w:rsidRDefault="00210052" w:rsidP="00E8338B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547C4">
              <w:rPr>
                <w:rFonts w:ascii="Calibri" w:hAnsi="Calibri"/>
                <w:b/>
                <w:bCs/>
                <w:sz w:val="20"/>
              </w:rPr>
              <w:t xml:space="preserve">300 opak (a’50 </w:t>
            </w:r>
            <w:proofErr w:type="spellStart"/>
            <w:r w:rsidRPr="004547C4">
              <w:rPr>
                <w:rFonts w:ascii="Calibri" w:hAnsi="Calibri"/>
                <w:b/>
                <w:bCs/>
                <w:sz w:val="20"/>
              </w:rPr>
              <w:t>szt</w:t>
            </w:r>
            <w:proofErr w:type="spellEnd"/>
            <w:r w:rsidRPr="004547C4">
              <w:rPr>
                <w:rFonts w:ascii="Calibri" w:hAnsi="Calibri"/>
                <w:b/>
                <w:bCs/>
                <w:sz w:val="20"/>
              </w:rPr>
              <w:t>)</w:t>
            </w:r>
          </w:p>
          <w:p w:rsidR="00210052" w:rsidRPr="004547C4" w:rsidRDefault="00210052" w:rsidP="00E8338B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547C4">
              <w:rPr>
                <w:rFonts w:ascii="Calibri" w:hAnsi="Calibri"/>
                <w:b/>
                <w:bCs/>
                <w:sz w:val="20"/>
              </w:rPr>
              <w:t>Lub</w:t>
            </w:r>
          </w:p>
          <w:p w:rsidR="00210052" w:rsidRDefault="00210052" w:rsidP="0012172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4547C4">
              <w:rPr>
                <w:rFonts w:ascii="Calibri" w:hAnsi="Calibri"/>
                <w:b/>
                <w:bCs/>
                <w:sz w:val="20"/>
              </w:rPr>
              <w:t xml:space="preserve">150 opak (a’100 </w:t>
            </w:r>
            <w:proofErr w:type="spellStart"/>
            <w:r w:rsidRPr="004547C4">
              <w:rPr>
                <w:rFonts w:ascii="Calibri" w:hAnsi="Calibri"/>
                <w:b/>
                <w:bCs/>
                <w:sz w:val="20"/>
              </w:rPr>
              <w:t>szt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</w:rPr>
              <w:t>)</w:t>
            </w:r>
          </w:p>
          <w:p w:rsidR="00210052" w:rsidRDefault="00210052" w:rsidP="00E8338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BB257A" w:rsidRDefault="00210052" w:rsidP="00E8338B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:rsidR="00210052" w:rsidRDefault="002100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  <w:b/>
                <w:color w:val="002060"/>
              </w:rPr>
              <w:t>chusteczki jednorazowego użytku</w:t>
            </w:r>
            <w:r w:rsidR="00927A1E">
              <w:rPr>
                <w:rFonts w:asciiTheme="minorHAnsi" w:hAnsiTheme="minorHAnsi"/>
                <w:b/>
                <w:color w:val="002060"/>
              </w:rPr>
              <w:t xml:space="preserve"> do dezynfekcji powierzchni wrażliwych na działanie alkoholu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-przeznaczenie: do mycia i dezynfekcji powierzchni inkubatora noworodkowego wrażliwego na działanie alkoholu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 aktywności: bakterie, grzyby, prątki </w:t>
            </w:r>
            <w:proofErr w:type="spellStart"/>
            <w:r>
              <w:rPr>
                <w:rFonts w:asciiTheme="minorHAnsi" w:hAnsiTheme="minorHAnsi"/>
                <w:color w:val="000000"/>
              </w:rPr>
              <w:t>Tbc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, wirusy (HBV, HCV, HIV, </w:t>
            </w:r>
            <w:proofErr w:type="spellStart"/>
            <w:r>
              <w:rPr>
                <w:rFonts w:asciiTheme="minorHAnsi" w:hAnsiTheme="minorHAnsi"/>
                <w:color w:val="000000"/>
              </w:rPr>
              <w:t>Vaccinia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000000"/>
              </w:rPr>
              <w:t>Ebola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color w:val="000000"/>
              </w:rPr>
              <w:t>Herpes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</w:rPr>
              <w:t>Simplex</w:t>
            </w:r>
            <w:proofErr w:type="spellEnd"/>
            <w:r>
              <w:rPr>
                <w:rFonts w:asciiTheme="minorHAnsi" w:hAnsiTheme="minorHAnsi"/>
                <w:color w:val="000000"/>
              </w:rPr>
              <w:t xml:space="preserve">) - </w:t>
            </w:r>
            <w:r>
              <w:rPr>
                <w:rFonts w:asciiTheme="minorHAnsi" w:hAnsiTheme="minorHAnsi"/>
              </w:rPr>
              <w:t>zgodnie z normą  PN EN – 14885 : 2015</w:t>
            </w:r>
          </w:p>
          <w:p w:rsidR="00210052" w:rsidRPr="00927A1E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- czas działania do 5 min, </w:t>
            </w:r>
          </w:p>
          <w:p w:rsidR="00927A1E" w:rsidRDefault="00927A1E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Opakowanie foliowe 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-zamknięcie opakowania typu </w:t>
            </w:r>
            <w:proofErr w:type="spellStart"/>
            <w:r>
              <w:rPr>
                <w:rFonts w:asciiTheme="minorHAnsi" w:hAnsiTheme="minorHAnsi"/>
                <w:color w:val="000000"/>
              </w:rPr>
              <w:t>Flow-pack</w:t>
            </w:r>
            <w:proofErr w:type="spellEnd"/>
            <w:r w:rsidR="00927A1E">
              <w:rPr>
                <w:rFonts w:asciiTheme="minorHAnsi" w:hAnsiTheme="minorHAnsi"/>
                <w:color w:val="000000"/>
              </w:rPr>
              <w:t xml:space="preserve"> z etykietą samoprzylepną </w:t>
            </w:r>
            <w:r w:rsidR="00927A1E" w:rsidRPr="00927A1E">
              <w:rPr>
                <w:rFonts w:asciiTheme="minorHAnsi" w:hAnsiTheme="minorHAnsi"/>
                <w:b/>
                <w:color w:val="000000"/>
                <w:u w:val="single"/>
              </w:rPr>
              <w:t>lub</w:t>
            </w:r>
            <w:r w:rsidR="00927A1E" w:rsidRPr="00927A1E">
              <w:rPr>
                <w:rFonts w:asciiTheme="minorHAnsi" w:hAnsiTheme="minorHAnsi"/>
                <w:color w:val="000000"/>
              </w:rPr>
              <w:t xml:space="preserve"> okienko zamykające wykonane z twardego tworzywa</w:t>
            </w:r>
          </w:p>
          <w:p w:rsidR="00210052" w:rsidRPr="00927A1E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hAnsiTheme="minorHAnsi"/>
              </w:rPr>
            </w:pPr>
            <w:r w:rsidRPr="00927A1E">
              <w:rPr>
                <w:rFonts w:asciiTheme="minorHAnsi" w:hAnsiTheme="minorHAnsi"/>
              </w:rPr>
              <w:t>--opakowanie 50-100 sztuk</w:t>
            </w:r>
          </w:p>
          <w:p w:rsidR="00210052" w:rsidRDefault="00927A1E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-rozmiar: 15 cm x 20 cm (+- 5</w:t>
            </w:r>
            <w:r w:rsidR="00210052">
              <w:rPr>
                <w:rFonts w:asciiTheme="minorHAnsi" w:hAnsiTheme="minorHAnsi"/>
              </w:rPr>
              <w:t xml:space="preserve"> cm)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65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 xml:space="preserve">-załączyć aktualną </w:t>
            </w:r>
            <w:r>
              <w:rPr>
                <w:rFonts w:asciiTheme="minorHAnsi" w:hAnsiTheme="minorHAnsi"/>
                <w:b/>
              </w:rPr>
              <w:t xml:space="preserve">kartę </w:t>
            </w:r>
            <w:r>
              <w:rPr>
                <w:rFonts w:asciiTheme="minorHAnsi" w:hAnsiTheme="minorHAnsi"/>
              </w:rPr>
              <w:t xml:space="preserve">charakterystyki, </w:t>
            </w:r>
            <w:r>
              <w:rPr>
                <w:rFonts w:asciiTheme="minorHAnsi" w:hAnsiTheme="minorHAnsi"/>
                <w:b/>
              </w:rPr>
              <w:t>ulotkę</w:t>
            </w:r>
            <w:r>
              <w:rPr>
                <w:rFonts w:asciiTheme="minorHAnsi" w:hAnsiTheme="minorHAnsi"/>
              </w:rPr>
              <w:t xml:space="preserve"> informacyjną oraz </w:t>
            </w:r>
            <w:r>
              <w:rPr>
                <w:rFonts w:asciiTheme="minorHAnsi" w:hAnsiTheme="minorHAnsi"/>
                <w:b/>
              </w:rPr>
              <w:t>dokumenty</w:t>
            </w:r>
            <w:r>
              <w:rPr>
                <w:rFonts w:asciiTheme="minorHAnsi" w:hAnsiTheme="minorHAnsi"/>
              </w:rPr>
              <w:t xml:space="preserve"> potwierdzające spektrum zgodne z wymaganiami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BB257A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BB257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BB257A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BB257A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Wielkość opakowania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716234" w:rsidRDefault="00210052" w:rsidP="00BB257A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BB257A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1)dokumenty potwierdzające spektrum zgodne z  wymaganiami: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BB257A">
            <w:pPr>
              <w:rPr>
                <w:rFonts w:ascii="Calibri" w:hAnsi="Calibri" w:cs="Calibri"/>
                <w:sz w:val="18"/>
                <w:szCs w:val="18"/>
                <w:u w:val="dotted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2) kartę charakterystyki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  <w:p w:rsidR="00210052" w:rsidRDefault="00210052" w:rsidP="000562C9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 w:rsidRPr="00C035FC">
              <w:rPr>
                <w:rFonts w:ascii="Calibri" w:hAnsi="Calibri" w:cs="Calibri"/>
                <w:sz w:val="18"/>
                <w:szCs w:val="18"/>
              </w:rPr>
              <w:t>3)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BB257A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20</w:t>
            </w:r>
            <w:r w:rsidRPr="00A32DCF">
              <w:rPr>
                <w:rFonts w:ascii="Calibri" w:hAnsi="Calibri"/>
                <w:b/>
                <w:bCs/>
                <w:color w:val="000000"/>
                <w:sz w:val="20"/>
              </w:rPr>
              <w:t xml:space="preserve"> opak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t>.</w:t>
            </w:r>
          </w:p>
          <w:p w:rsidR="00210052" w:rsidRDefault="00210052" w:rsidP="00BB257A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 w:rsidRPr="00BB257A">
              <w:rPr>
                <w:rFonts w:ascii="Calibri" w:hAnsi="Calibri"/>
                <w:bCs/>
                <w:color w:val="000000"/>
                <w:sz w:val="18"/>
              </w:rPr>
              <w:t>Op.=100 szt.</w:t>
            </w:r>
          </w:p>
          <w:p w:rsidR="00210052" w:rsidRDefault="00210052" w:rsidP="00BB257A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</w:p>
          <w:p w:rsidR="00210052" w:rsidRDefault="00210052" w:rsidP="00BB257A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>
              <w:rPr>
                <w:rFonts w:ascii="Calibri" w:hAnsi="Calibri"/>
                <w:bCs/>
                <w:color w:val="000000"/>
                <w:sz w:val="18"/>
              </w:rPr>
              <w:t xml:space="preserve">lub </w:t>
            </w:r>
          </w:p>
          <w:p w:rsidR="00210052" w:rsidRDefault="00210052" w:rsidP="00210052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</w:p>
          <w:p w:rsidR="00210052" w:rsidRPr="00210052" w:rsidRDefault="00210052" w:rsidP="00210052">
            <w:pPr>
              <w:spacing w:after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10052">
              <w:rPr>
                <w:rFonts w:ascii="Calibri" w:hAnsi="Calibri"/>
                <w:b/>
                <w:sz w:val="18"/>
                <w:szCs w:val="18"/>
              </w:rPr>
              <w:t>40 opak</w:t>
            </w:r>
          </w:p>
          <w:p w:rsidR="00210052" w:rsidRDefault="00210052" w:rsidP="00210052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>
              <w:rPr>
                <w:rFonts w:ascii="Calibri" w:hAnsi="Calibri"/>
                <w:sz w:val="18"/>
                <w:szCs w:val="18"/>
              </w:rPr>
              <w:t>Op.=</w:t>
            </w:r>
            <w:r w:rsidRPr="00210052">
              <w:rPr>
                <w:rFonts w:ascii="Calibri" w:hAnsi="Calibri"/>
                <w:sz w:val="18"/>
                <w:szCs w:val="18"/>
              </w:rPr>
              <w:t xml:space="preserve">50 </w:t>
            </w:r>
            <w:proofErr w:type="spellStart"/>
            <w:r w:rsidRPr="00210052">
              <w:rPr>
                <w:rFonts w:ascii="Calibri" w:hAnsi="Calibri"/>
                <w:sz w:val="18"/>
                <w:szCs w:val="18"/>
              </w:rPr>
              <w:t>szt</w:t>
            </w:r>
            <w:proofErr w:type="spellEnd"/>
          </w:p>
          <w:p w:rsidR="00210052" w:rsidRDefault="00210052" w:rsidP="00BB257A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</w:p>
          <w:p w:rsidR="00210052" w:rsidRDefault="00210052" w:rsidP="00BB257A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  <w:r>
              <w:rPr>
                <w:rFonts w:ascii="Calibri" w:hAnsi="Calibri"/>
                <w:bCs/>
                <w:color w:val="000000"/>
                <w:sz w:val="18"/>
              </w:rPr>
              <w:t>lub</w:t>
            </w:r>
          </w:p>
          <w:p w:rsidR="00210052" w:rsidRDefault="00210052" w:rsidP="00BB257A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</w:rPr>
            </w:pPr>
          </w:p>
          <w:p w:rsidR="00210052" w:rsidRPr="00BB257A" w:rsidRDefault="00210052" w:rsidP="00BB257A">
            <w:pPr>
              <w:spacing w:after="0"/>
              <w:jc w:val="center"/>
              <w:rPr>
                <w:rFonts w:ascii="Calibri" w:hAnsi="Calibri"/>
                <w:sz w:val="18"/>
                <w:szCs w:val="18"/>
                <w:u w:val="dotted"/>
              </w:rPr>
            </w:pPr>
            <w:r w:rsidRPr="00BB257A"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  <w:t xml:space="preserve"> opak</w:t>
            </w:r>
          </w:p>
          <w:p w:rsidR="00210052" w:rsidRPr="00BB257A" w:rsidRDefault="00210052" w:rsidP="00BB257A">
            <w:pPr>
              <w:spacing w:after="0"/>
              <w:jc w:val="center"/>
              <w:rPr>
                <w:rFonts w:ascii="Calibri" w:hAnsi="Calibri"/>
                <w:sz w:val="18"/>
                <w:szCs w:val="18"/>
                <w:u w:val="dotted"/>
              </w:rPr>
            </w:pPr>
            <w:r w:rsidRPr="00BB257A">
              <w:rPr>
                <w:rFonts w:ascii="Calibri" w:hAnsi="Calibri"/>
                <w:sz w:val="18"/>
                <w:szCs w:val="18"/>
                <w:u w:val="dotted"/>
              </w:rPr>
              <w:t>po</w:t>
            </w:r>
          </w:p>
          <w:p w:rsidR="00210052" w:rsidRPr="00BB257A" w:rsidRDefault="00210052" w:rsidP="00BB257A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 w:rsidRPr="00BB257A"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 w:rsidRPr="00BB257A">
              <w:rPr>
                <w:rFonts w:ascii="Calibri" w:hAnsi="Calibri"/>
                <w:sz w:val="18"/>
                <w:szCs w:val="18"/>
                <w:u w:val="dotted"/>
              </w:rPr>
              <w:t xml:space="preserve"> szt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t xml:space="preserve">. </w:t>
            </w:r>
            <w:r w:rsidRPr="00BB257A">
              <w:rPr>
                <w:rFonts w:ascii="Calibri" w:hAnsi="Calibri"/>
                <w:sz w:val="18"/>
                <w:szCs w:val="18"/>
              </w:rPr>
              <w:t>= 2000 szt.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BB257A" w:rsidRDefault="00210052" w:rsidP="00E8338B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:rsidR="00210052" w:rsidRDefault="002100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eastAsia="Times New Roman" w:hAnsiTheme="minorHAnsi"/>
                <w:b/>
                <w:color w:val="002060"/>
              </w:rPr>
            </w:pPr>
            <w:r>
              <w:rPr>
                <w:rFonts w:asciiTheme="minorHAnsi" w:hAnsiTheme="minorHAnsi"/>
                <w:color w:val="000000"/>
              </w:rPr>
              <w:t xml:space="preserve">-przeznaczenie: </w:t>
            </w:r>
            <w:r>
              <w:rPr>
                <w:rFonts w:asciiTheme="minorHAnsi" w:hAnsiTheme="minorHAnsi"/>
                <w:b/>
                <w:color w:val="002060"/>
              </w:rPr>
              <w:t>gaziki do dezynfekcji skóry przed wkłuciami dożylnymi, iniekcjami, pobieraniem krwi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-nasączone 70% alkoholem izopropylowym i etylowym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-wykonany z wysokogatunkowej włókniny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lastRenderedPageBreak/>
              <w:t>-opakowanie z nacięciem ułatwiającym otwieranie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-opakowanie zbiorcze po 100 sztuk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-nie zawierające żadnych barwników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-maksymalny czas działania do 1 minuty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 xml:space="preserve">-zakres: bakterie, prątki </w:t>
            </w:r>
            <w:proofErr w:type="spellStart"/>
            <w:r>
              <w:rPr>
                <w:rFonts w:asciiTheme="minorHAnsi" w:hAnsiTheme="minorHAnsi"/>
              </w:rPr>
              <w:t>Tbc</w:t>
            </w:r>
            <w:proofErr w:type="spellEnd"/>
            <w:r>
              <w:rPr>
                <w:rFonts w:asciiTheme="minorHAnsi" w:hAnsiTheme="minorHAnsi"/>
              </w:rPr>
              <w:t xml:space="preserve">, grzyby, wirusy (HIV, HBV, Wirus  Rota, Polio, </w:t>
            </w:r>
            <w:proofErr w:type="spellStart"/>
            <w:r>
              <w:rPr>
                <w:rFonts w:asciiTheme="minorHAnsi" w:hAnsiTheme="minorHAnsi"/>
              </w:rPr>
              <w:t>Adeno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Herpes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Simplex</w:t>
            </w:r>
            <w:proofErr w:type="spellEnd"/>
            <w:r>
              <w:rPr>
                <w:rFonts w:asciiTheme="minorHAnsi" w:hAnsiTheme="minorHAnsi"/>
              </w:rPr>
              <w:t>)- zgodnie z normą PN EN – 14885 : 2015</w:t>
            </w:r>
          </w:p>
          <w:p w:rsidR="00210052" w:rsidRDefault="00927A1E" w:rsidP="00210052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65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-rozmiar: 11 x 12 cm ( +- 10</w:t>
            </w:r>
            <w:r w:rsidR="00210052">
              <w:rPr>
                <w:rFonts w:asciiTheme="minorHAnsi" w:hAnsiTheme="minorHAnsi"/>
              </w:rPr>
              <w:t xml:space="preserve"> mm)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E8338B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lastRenderedPageBreak/>
              <w:t>Potwierdzam, iż oferowany przeze mnie produkt jest zgodny z wymaganiami określonymi w kolumnie A.</w:t>
            </w:r>
          </w:p>
          <w:p w:rsidR="00210052" w:rsidRDefault="00210052" w:rsidP="00E8338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E8338B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lastRenderedPageBreak/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Pr="00574039" w:rsidRDefault="00210052" w:rsidP="001441CF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574039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E8338B">
            <w:pPr>
              <w:rPr>
                <w:rFonts w:ascii="Calibri" w:hAnsi="Calibri"/>
                <w:b/>
                <w:sz w:val="18"/>
                <w:szCs w:val="18"/>
              </w:rPr>
            </w:pPr>
            <w:r w:rsidRPr="00574039">
              <w:rPr>
                <w:rFonts w:ascii="Calibri" w:hAnsi="Calibri" w:cs="Calibri"/>
                <w:sz w:val="18"/>
                <w:szCs w:val="18"/>
              </w:rPr>
              <w:t>1)</w:t>
            </w:r>
            <w:r w:rsidRPr="00574039"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 w:rsidRPr="005740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 w:rsidRPr="00574039"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74039"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 w:rsidRPr="00574039">
              <w:rPr>
                <w:rFonts w:ascii="Calibri" w:hAnsi="Calibri" w:cs="Calibri"/>
                <w:sz w:val="18"/>
                <w:szCs w:val="18"/>
                <w:u w:val="dotted"/>
              </w:rPr>
            </w:r>
            <w:r w:rsidRPr="00574039"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 w:rsidRPr="00574039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574039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574039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574039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574039"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 w:rsidRPr="00574039"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 w:rsidRPr="00574039"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lastRenderedPageBreak/>
              <w:t>20</w:t>
            </w:r>
            <w:r w:rsidRPr="00A32DCF">
              <w:rPr>
                <w:rFonts w:ascii="Calibri" w:hAnsi="Calibri"/>
                <w:b/>
                <w:bCs/>
                <w:color w:val="000000"/>
                <w:sz w:val="20"/>
              </w:rPr>
              <w:t>0 opak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BB257A" w:rsidRDefault="00210052" w:rsidP="00E8338B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:rsidR="00210052" w:rsidRDefault="002100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2100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65"/>
              <w:rPr>
                <w:rFonts w:asciiTheme="minorHAnsi" w:eastAsia="Times New Roman" w:hAnsiTheme="minorHAnsi"/>
                <w:b/>
                <w:color w:val="002060"/>
              </w:rPr>
            </w:pPr>
            <w:r>
              <w:rPr>
                <w:rFonts w:asciiTheme="minorHAnsi" w:hAnsiTheme="minorHAnsi"/>
                <w:color w:val="000000"/>
              </w:rPr>
              <w:t>–</w:t>
            </w:r>
            <w:r>
              <w:rPr>
                <w:rFonts w:asciiTheme="minorHAnsi" w:hAnsiTheme="minorHAnsi"/>
                <w:b/>
                <w:color w:val="1F497D" w:themeColor="text2"/>
              </w:rPr>
              <w:t xml:space="preserve">krem /emulsja/balsam  do </w:t>
            </w:r>
            <w:r>
              <w:rPr>
                <w:rFonts w:asciiTheme="minorHAnsi" w:hAnsiTheme="minorHAnsi"/>
                <w:b/>
                <w:color w:val="002060"/>
              </w:rPr>
              <w:t>pielęgnacji skóry rąk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-działanie: odżywcze i regenerujące na skórę (zawierające np. witaminę E, glicerynę, oliwkę)</w:t>
            </w:r>
          </w:p>
          <w:p w:rsidR="00210052" w:rsidRDefault="00210052" w:rsidP="002100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65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-opakowanie maksymalnie </w:t>
            </w:r>
            <w:r w:rsidRPr="00975739">
              <w:rPr>
                <w:rFonts w:asciiTheme="minorHAnsi" w:hAnsiTheme="minorHAnsi"/>
                <w:b/>
                <w:color w:val="000000"/>
              </w:rPr>
              <w:t>do 500 ml</w:t>
            </w:r>
            <w:bookmarkStart w:id="0" w:name="_GoBack"/>
            <w:bookmarkEnd w:id="0"/>
          </w:p>
          <w:p w:rsidR="00210052" w:rsidRPr="00975739" w:rsidRDefault="00210052" w:rsidP="002100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65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-załączyć </w:t>
            </w:r>
            <w:r>
              <w:rPr>
                <w:rFonts w:asciiTheme="minorHAnsi" w:hAnsiTheme="minorHAnsi"/>
                <w:b/>
                <w:color w:val="000000"/>
              </w:rPr>
              <w:t>ulotkę</w:t>
            </w:r>
            <w:r>
              <w:rPr>
                <w:rFonts w:asciiTheme="minorHAnsi" w:hAnsiTheme="minorHAnsi"/>
                <w:color w:val="000000"/>
              </w:rPr>
              <w:t xml:space="preserve"> informacyjną</w:t>
            </w:r>
          </w:p>
          <w:p w:rsidR="00975739" w:rsidRDefault="00975739" w:rsidP="00210052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65"/>
              <w:rPr>
                <w:rFonts w:asciiTheme="minorHAnsi" w:eastAsia="Times New Roman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Zamawiający oczekuje dostawy </w:t>
            </w:r>
            <w:r w:rsidRPr="00975739">
              <w:rPr>
                <w:rFonts w:asciiTheme="minorHAnsi" w:hAnsiTheme="minorHAnsi"/>
                <w:b/>
                <w:color w:val="000000"/>
              </w:rPr>
              <w:t>łącznie 25 litrów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210052" w:rsidP="0085102C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Potwierdzam, iż oferowany przeze mnie produkt jest zgodny z wymaganiami określonymi w kolumnie A.</w:t>
            </w:r>
          </w:p>
          <w:p w:rsidR="00210052" w:rsidRDefault="00210052" w:rsidP="0085102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handlowa: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85102C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Nazwa producenta: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</w:p>
          <w:p w:rsidR="00210052" w:rsidRDefault="00210052" w:rsidP="0085102C">
            <w:pPr>
              <w:rPr>
                <w:rFonts w:ascii="Calibri" w:hAnsi="Calibri"/>
                <w:sz w:val="18"/>
                <w:szCs w:val="18"/>
                <w:u w:val="dotted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Wielkość opakowania 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  <w:u w:val="dotted"/>
              </w:rPr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/>
                <w:sz w:val="18"/>
                <w:szCs w:val="18"/>
                <w:u w:val="dotted"/>
              </w:rPr>
              <w:fldChar w:fldCharType="end"/>
            </w:r>
            <w:r w:rsidR="00975739" w:rsidRPr="00975739">
              <w:rPr>
                <w:rFonts w:ascii="Calibri" w:hAnsi="Calibri"/>
                <w:sz w:val="18"/>
                <w:szCs w:val="18"/>
              </w:rPr>
              <w:t>ml</w:t>
            </w:r>
          </w:p>
          <w:p w:rsidR="00C62CFB" w:rsidRDefault="00C62CFB" w:rsidP="0085102C">
            <w:pPr>
              <w:rPr>
                <w:rFonts w:ascii="Calibri" w:hAnsi="Calibri"/>
                <w:sz w:val="18"/>
                <w:szCs w:val="18"/>
                <w:u w:val="dotted"/>
              </w:rPr>
            </w:pPr>
            <w:r w:rsidRPr="00C62CFB">
              <w:rPr>
                <w:rFonts w:ascii="Calibri" w:hAnsi="Calibri"/>
                <w:b/>
                <w:sz w:val="18"/>
                <w:szCs w:val="18"/>
              </w:rPr>
              <w:t>Ilość opakowań</w:t>
            </w:r>
            <w:r w:rsidR="00975739">
              <w:rPr>
                <w:rFonts w:ascii="Calibri" w:hAnsi="Calibri"/>
                <w:b/>
                <w:sz w:val="18"/>
                <w:szCs w:val="18"/>
              </w:rPr>
              <w:t xml:space="preserve"> (szt.)</w:t>
            </w:r>
            <w:r w:rsidRPr="00C62CFB">
              <w:rPr>
                <w:rFonts w:ascii="Calibri" w:hAnsi="Calibri"/>
                <w:b/>
                <w:sz w:val="18"/>
                <w:szCs w:val="18"/>
              </w:rPr>
              <w:t xml:space="preserve"> po przeliczeniu</w:t>
            </w:r>
            <w:r w:rsidRPr="00C62CFB">
              <w:rPr>
                <w:rFonts w:ascii="Calibri" w:hAnsi="Calibri"/>
                <w:sz w:val="18"/>
                <w:szCs w:val="18"/>
              </w:rPr>
              <w:t>:</w:t>
            </w:r>
            <w:r w:rsidRPr="00C62CFB"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C62CFB"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 w:rsidRPr="00C62CFB">
              <w:rPr>
                <w:rFonts w:ascii="Calibri" w:hAnsi="Calibri"/>
                <w:szCs w:val="18"/>
                <w:u w:val="dotted"/>
              </w:rPr>
            </w:r>
            <w:r w:rsidRPr="00C62CFB">
              <w:rPr>
                <w:rFonts w:ascii="Calibri" w:hAnsi="Calibri"/>
                <w:szCs w:val="18"/>
                <w:u w:val="dotted"/>
              </w:rPr>
              <w:fldChar w:fldCharType="separate"/>
            </w:r>
            <w:r w:rsidRPr="00C62CFB">
              <w:rPr>
                <w:rFonts w:ascii="Calibri" w:hAnsi="Calibri"/>
                <w:noProof/>
                <w:szCs w:val="18"/>
                <w:u w:val="dotted"/>
              </w:rPr>
              <w:t> </w:t>
            </w:r>
            <w:r w:rsidRPr="00C62CFB">
              <w:rPr>
                <w:rFonts w:ascii="Calibri" w:hAnsi="Calibri"/>
                <w:noProof/>
                <w:szCs w:val="18"/>
                <w:u w:val="dotted"/>
              </w:rPr>
              <w:t> </w:t>
            </w:r>
            <w:r w:rsidRPr="00C62CFB">
              <w:rPr>
                <w:rFonts w:ascii="Calibri" w:hAnsi="Calibri"/>
                <w:noProof/>
                <w:szCs w:val="18"/>
                <w:u w:val="dotted"/>
              </w:rPr>
              <w:t> </w:t>
            </w:r>
            <w:r w:rsidRPr="00C62CFB">
              <w:rPr>
                <w:rFonts w:ascii="Calibri" w:hAnsi="Calibri"/>
                <w:noProof/>
                <w:szCs w:val="18"/>
                <w:u w:val="dotted"/>
              </w:rPr>
              <w:t> </w:t>
            </w:r>
            <w:r w:rsidRPr="00C62CFB">
              <w:rPr>
                <w:rFonts w:ascii="Calibri" w:hAnsi="Calibri"/>
                <w:noProof/>
                <w:szCs w:val="18"/>
                <w:u w:val="dotted"/>
              </w:rPr>
              <w:t> </w:t>
            </w:r>
            <w:r w:rsidRPr="00C62CFB">
              <w:rPr>
                <w:rFonts w:ascii="Calibri" w:hAnsi="Calibri"/>
                <w:szCs w:val="18"/>
                <w:u w:val="dotted"/>
              </w:rPr>
              <w:fldChar w:fldCharType="end"/>
            </w:r>
            <w:r w:rsidR="00975739">
              <w:rPr>
                <w:rFonts w:ascii="Calibri" w:hAnsi="Calibri"/>
                <w:szCs w:val="18"/>
                <w:u w:val="dotted"/>
              </w:rPr>
              <w:t>*</w:t>
            </w:r>
          </w:p>
          <w:p w:rsidR="00210052" w:rsidRPr="00716234" w:rsidRDefault="00210052" w:rsidP="0085102C">
            <w:pPr>
              <w:rPr>
                <w:rFonts w:ascii="Calibri" w:hAnsi="Calibri"/>
                <w:color w:val="000000"/>
                <w:sz w:val="18"/>
                <w:szCs w:val="18"/>
                <w:u w:val="single"/>
              </w:rPr>
            </w:pPr>
            <w:r w:rsidRPr="00716234">
              <w:rPr>
                <w:rFonts w:ascii="Calibri" w:hAnsi="Calibri"/>
                <w:color w:val="000000"/>
                <w:sz w:val="18"/>
                <w:szCs w:val="18"/>
                <w:u w:val="single"/>
              </w:rPr>
              <w:t>Do oferty załączam:</w:t>
            </w:r>
          </w:p>
          <w:p w:rsidR="00210052" w:rsidRDefault="00210052" w:rsidP="000562C9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C035FC">
              <w:rPr>
                <w:rFonts w:ascii="Calibri" w:hAnsi="Calibri" w:cs="Calibri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ulotkę informacyjną 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  <w:u w:val="dotted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u w:val="dotted"/>
              </w:rPr>
              <w:t>strona oferty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0562C9" w:rsidRDefault="00210052" w:rsidP="00E8338B">
            <w:pPr>
              <w:jc w:val="center"/>
              <w:rPr>
                <w:rFonts w:ascii="Calibri" w:hAnsi="Calibri"/>
                <w:b/>
                <w:bCs/>
                <w:color w:val="000000"/>
                <w:sz w:val="10"/>
              </w:rPr>
            </w:pPr>
          </w:p>
          <w:p w:rsidR="00210052" w:rsidRPr="00CE4619" w:rsidRDefault="00975739" w:rsidP="00E8338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 w:rsidRPr="00975739">
              <w:rPr>
                <w:rFonts w:ascii="Calibri" w:hAnsi="Calibri"/>
                <w:szCs w:val="18"/>
              </w:rPr>
              <w:t>* szt.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0562C9" w:rsidRDefault="00210052" w:rsidP="00E8338B">
            <w:pPr>
              <w:ind w:left="72"/>
              <w:jc w:val="center"/>
              <w:rPr>
                <w:rFonts w:ascii="Calibri" w:hAnsi="Calibri"/>
                <w:sz w:val="12"/>
                <w:szCs w:val="18"/>
                <w:u w:val="dotted"/>
              </w:rPr>
            </w:pPr>
          </w:p>
          <w:p w:rsidR="00210052" w:rsidRDefault="00210052" w:rsidP="00E8338B">
            <w:pPr>
              <w:ind w:left="72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  <w:p w:rsidR="00210052" w:rsidRPr="00CE4619" w:rsidRDefault="00210052" w:rsidP="00E8338B">
            <w:pPr>
              <w:ind w:left="72"/>
              <w:jc w:val="center"/>
              <w:rPr>
                <w:rFonts w:ascii="Calibri" w:hAnsi="Calibri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E8338B">
            <w:pPr>
              <w:ind w:left="72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210052" w:rsidTr="004547C4">
        <w:tblPrEx>
          <w:tblCellMar>
            <w:left w:w="70" w:type="dxa"/>
            <w:right w:w="70" w:type="dxa"/>
          </w:tblCellMar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FFDC"/>
            <w:vAlign w:val="center"/>
          </w:tcPr>
          <w:p w:rsidR="00210052" w:rsidRDefault="00210052" w:rsidP="0085102C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>
            <w:pPr>
              <w:rPr>
                <w:rFonts w:eastAsia="Times New Roman"/>
                <w:color w:val="000000"/>
              </w:rPr>
            </w:pPr>
            <w:r w:rsidRPr="004547C4">
              <w:rPr>
                <w:color w:val="000000"/>
                <w:sz w:val="20"/>
              </w:rPr>
              <w:t>Jednorazowe pompki do butelek o po</w:t>
            </w:r>
            <w:r w:rsidR="004547C4" w:rsidRPr="004547C4">
              <w:rPr>
                <w:color w:val="000000"/>
                <w:sz w:val="20"/>
              </w:rPr>
              <w:t>jemności 1 litr (pozycja nr 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52" w:rsidRDefault="00975739" w:rsidP="00975739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color w:val="000000"/>
                <w:sz w:val="20"/>
              </w:rPr>
              <w:t>Tak, j</w:t>
            </w:r>
            <w:r w:rsidRPr="004547C4">
              <w:rPr>
                <w:color w:val="000000"/>
                <w:sz w:val="20"/>
              </w:rPr>
              <w:t>ednorazowe pompki do butelek o pojemności 1 litr (pozycja nr 3)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85102C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2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10</w:t>
            </w:r>
            <w:r w:rsidRPr="00A32DCF">
              <w:rPr>
                <w:rFonts w:ascii="Calibri" w:hAnsi="Calibri"/>
                <w:b/>
                <w:bCs/>
                <w:color w:val="000000"/>
                <w:sz w:val="20"/>
              </w:rPr>
              <w:t>0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t xml:space="preserve"> szt</w:t>
            </w:r>
            <w:r w:rsidR="00927A1E">
              <w:rPr>
                <w:rFonts w:ascii="Calibri" w:hAnsi="Calibri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Pr="00BB257A" w:rsidRDefault="00210052" w:rsidP="0085102C">
            <w:pPr>
              <w:spacing w:after="0" w:line="240" w:lineRule="auto"/>
              <w:ind w:left="74"/>
              <w:jc w:val="center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85102C">
            <w:pPr>
              <w:spacing w:after="0" w:line="240" w:lineRule="auto"/>
              <w:ind w:left="74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52" w:rsidRDefault="00210052" w:rsidP="0085102C">
            <w:pPr>
              <w:spacing w:after="0" w:line="240" w:lineRule="auto"/>
              <w:ind w:left="74"/>
              <w:jc w:val="center"/>
              <w:rPr>
                <w:rFonts w:ascii="Calibri" w:eastAsia="Times New Roman" w:hAnsi="Calibri"/>
                <w:szCs w:val="18"/>
                <w:u w:val="dotted"/>
              </w:rPr>
            </w:pPr>
            <w:r>
              <w:rPr>
                <w:rFonts w:ascii="Calibri" w:hAnsi="Calibri"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Cs w:val="18"/>
                <w:u w:val="dotted"/>
              </w:rPr>
            </w:r>
            <w:r>
              <w:rPr>
                <w:rFonts w:ascii="Calibri" w:hAnsi="Calibri"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  <w:tr w:rsidR="00BB257A" w:rsidTr="0085102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FF"/>
            <w:vAlign w:val="center"/>
            <w:hideMark/>
          </w:tcPr>
          <w:p w:rsidR="00BB257A" w:rsidRDefault="00BB257A" w:rsidP="0085102C">
            <w:pPr>
              <w:spacing w:after="0"/>
              <w:ind w:left="142"/>
              <w:jc w:val="right"/>
              <w:rPr>
                <w:rFonts w:ascii="Calibri" w:eastAsia="Times New Roman" w:hAnsi="Calibri"/>
                <w:b/>
                <w:szCs w:val="18"/>
                <w:u w:val="dotted"/>
              </w:rPr>
            </w:pPr>
            <w:r>
              <w:rPr>
                <w:rFonts w:ascii="Calibri" w:hAnsi="Calibri"/>
                <w:b/>
                <w:bCs/>
                <w:sz w:val="24"/>
                <w:lang w:eastAsia="en-US"/>
              </w:rPr>
              <w:t>Łączna wartość oferty: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7A" w:rsidRDefault="00BB257A" w:rsidP="0085102C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szCs w:val="18"/>
                <w:u w:val="dotted"/>
              </w:rPr>
            </w:pPr>
            <w:r>
              <w:rPr>
                <w:rFonts w:ascii="Calibri" w:hAnsi="Calibri"/>
                <w:b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  <w:u w:val="dotted"/>
              </w:rPr>
            </w:r>
            <w:r>
              <w:rPr>
                <w:rFonts w:ascii="Calibri" w:hAnsi="Calibri"/>
                <w:b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57A" w:rsidRDefault="00BB257A" w:rsidP="0085102C">
            <w:pPr>
              <w:spacing w:after="0"/>
              <w:ind w:left="142"/>
              <w:jc w:val="center"/>
              <w:rPr>
                <w:rFonts w:ascii="Calibri" w:eastAsia="Times New Roman" w:hAnsi="Calibri"/>
                <w:b/>
                <w:szCs w:val="18"/>
                <w:u w:val="dotted"/>
              </w:rPr>
            </w:pPr>
            <w:r>
              <w:rPr>
                <w:rFonts w:ascii="Calibri" w:hAnsi="Calibri"/>
                <w:b/>
                <w:szCs w:val="18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Cs w:val="18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b/>
                <w:szCs w:val="18"/>
                <w:u w:val="dotted"/>
              </w:rPr>
            </w:r>
            <w:r>
              <w:rPr>
                <w:rFonts w:ascii="Calibri" w:hAnsi="Calibri"/>
                <w:b/>
                <w:szCs w:val="18"/>
                <w:u w:val="dotted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noProof/>
                <w:szCs w:val="18"/>
                <w:u w:val="dotted"/>
              </w:rPr>
              <w:t> </w:t>
            </w:r>
            <w:r>
              <w:rPr>
                <w:rFonts w:ascii="Calibri" w:hAnsi="Calibri"/>
                <w:b/>
                <w:szCs w:val="18"/>
                <w:u w:val="dotted"/>
              </w:rPr>
              <w:fldChar w:fldCharType="end"/>
            </w:r>
            <w:r>
              <w:rPr>
                <w:rFonts w:ascii="Calibri" w:hAnsi="Calibri"/>
                <w:szCs w:val="18"/>
              </w:rPr>
              <w:t xml:space="preserve"> zł</w:t>
            </w:r>
          </w:p>
        </w:tc>
      </w:tr>
    </w:tbl>
    <w:p w:rsidR="00205896" w:rsidRDefault="00205896" w:rsidP="00205896">
      <w:pPr>
        <w:rPr>
          <w:rFonts w:ascii="Calibri" w:eastAsia="Times New Roman" w:hAnsi="Calibri"/>
          <w:sz w:val="20"/>
          <w:szCs w:val="20"/>
        </w:rPr>
      </w:pPr>
    </w:p>
    <w:p w:rsidR="00205896" w:rsidRDefault="00205896" w:rsidP="00205896">
      <w:pPr>
        <w:rPr>
          <w:rFonts w:ascii="Calibri" w:hAnsi="Calibri"/>
        </w:rPr>
      </w:pPr>
    </w:p>
    <w:p w:rsidR="00205896" w:rsidRDefault="00205896" w:rsidP="00205896">
      <w:pPr>
        <w:rPr>
          <w:rFonts w:ascii="Calibri" w:hAnsi="Calibri"/>
        </w:rPr>
      </w:pPr>
    </w:p>
    <w:p w:rsidR="00205896" w:rsidRDefault="00205896" w:rsidP="00205896">
      <w:pPr>
        <w:rPr>
          <w:rFonts w:ascii="Calibri" w:hAnsi="Calibri"/>
        </w:rPr>
      </w:pPr>
    </w:p>
    <w:p w:rsidR="00205896" w:rsidRDefault="00205896" w:rsidP="00205896">
      <w:pPr>
        <w:rPr>
          <w:rFonts w:ascii="Calibri" w:hAnsi="Calibri"/>
        </w:rPr>
      </w:pPr>
      <w:r>
        <w:rPr>
          <w:rFonts w:ascii="Calibri" w:hAnsi="Calibri"/>
        </w:rPr>
        <w:t xml:space="preserve">...................................................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.............................................................................................</w:t>
      </w:r>
    </w:p>
    <w:p w:rsidR="00205896" w:rsidRDefault="00205896" w:rsidP="00717208">
      <w:pPr>
        <w:spacing w:after="0"/>
        <w:ind w:right="-426" w:firstLine="708"/>
        <w:rPr>
          <w:rFonts w:ascii="Calibri" w:hAnsi="Calibri"/>
        </w:rPr>
      </w:pPr>
      <w:r>
        <w:rPr>
          <w:rFonts w:ascii="Calibri" w:hAnsi="Calibri"/>
        </w:rPr>
        <w:t xml:space="preserve">/miejscowość, data/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CZYTELNY podpis Wykonawcy /</w:t>
      </w:r>
    </w:p>
    <w:p w:rsidR="000750EA" w:rsidRPr="0075154C" w:rsidRDefault="00205896" w:rsidP="00210052">
      <w:pPr>
        <w:spacing w:after="0"/>
        <w:ind w:left="4956" w:right="-426"/>
        <w:rPr>
          <w:rFonts w:cstheme="minorHAnsi"/>
          <w:sz w:val="20"/>
        </w:rPr>
      </w:pPr>
      <w:r>
        <w:rPr>
          <w:rFonts w:ascii="Calibri" w:hAnsi="Calibri"/>
        </w:rPr>
        <w:t>osoby uprawnionej do reprezentacji Wykonawcy / pełnomocnika</w:t>
      </w:r>
    </w:p>
    <w:sectPr w:rsidR="000750EA" w:rsidRPr="0075154C" w:rsidSect="00205896">
      <w:headerReference w:type="default" r:id="rId13"/>
      <w:pgSz w:w="16838" w:h="11906" w:orient="landscape"/>
      <w:pgMar w:top="851" w:right="1242" w:bottom="849" w:left="284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A1E" w:rsidRDefault="00927A1E" w:rsidP="004C6EFA">
      <w:pPr>
        <w:spacing w:after="0" w:line="240" w:lineRule="auto"/>
      </w:pPr>
      <w:r>
        <w:separator/>
      </w:r>
    </w:p>
  </w:endnote>
  <w:endnote w:type="continuationSeparator" w:id="0">
    <w:p w:rsidR="00927A1E" w:rsidRDefault="00927A1E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927A1E" w:rsidRDefault="00927A1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73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27A1E" w:rsidRDefault="00927A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A1E" w:rsidRDefault="00927A1E" w:rsidP="004C6EFA">
      <w:pPr>
        <w:spacing w:after="0" w:line="240" w:lineRule="auto"/>
      </w:pPr>
      <w:r>
        <w:separator/>
      </w:r>
    </w:p>
  </w:footnote>
  <w:footnote w:type="continuationSeparator" w:id="0">
    <w:p w:rsidR="00927A1E" w:rsidRDefault="00927A1E" w:rsidP="004C6EFA">
      <w:pPr>
        <w:spacing w:after="0" w:line="240" w:lineRule="auto"/>
      </w:pPr>
      <w:r>
        <w:continuationSeparator/>
      </w:r>
    </w:p>
  </w:footnote>
  <w:footnote w:id="1">
    <w:p w:rsidR="00927A1E" w:rsidRDefault="00927A1E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27A1E" w:rsidRDefault="00927A1E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927A1E" w:rsidRDefault="00927A1E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1E" w:rsidRDefault="00927A1E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4CC0782B" wp14:editId="0ECEE88F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927A1E" w:rsidRPr="00F66F51" w:rsidRDefault="00927A1E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SZP.225-9.2023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1E" w:rsidRPr="00205896" w:rsidRDefault="00927A1E" w:rsidP="00205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FE406D"/>
    <w:multiLevelType w:val="hybridMultilevel"/>
    <w:tmpl w:val="C7989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C2793"/>
    <w:multiLevelType w:val="hybridMultilevel"/>
    <w:tmpl w:val="EE944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400D8"/>
    <w:multiLevelType w:val="hybridMultilevel"/>
    <w:tmpl w:val="31BA3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7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08A42A6A"/>
    <w:multiLevelType w:val="hybridMultilevel"/>
    <w:tmpl w:val="CF1E5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46C85"/>
    <w:multiLevelType w:val="hybridMultilevel"/>
    <w:tmpl w:val="FC0299A2"/>
    <w:lvl w:ilvl="0" w:tplc="055E5F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D1D29"/>
    <w:multiLevelType w:val="hybridMultilevel"/>
    <w:tmpl w:val="C73E1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418EE"/>
    <w:multiLevelType w:val="hybridMultilevel"/>
    <w:tmpl w:val="78E8E266"/>
    <w:lvl w:ilvl="0" w:tplc="1978735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25EA5"/>
    <w:multiLevelType w:val="hybridMultilevel"/>
    <w:tmpl w:val="744CE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05C36"/>
    <w:multiLevelType w:val="hybridMultilevel"/>
    <w:tmpl w:val="75BAE0EA"/>
    <w:lvl w:ilvl="0" w:tplc="055E5F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95D8D"/>
    <w:multiLevelType w:val="hybridMultilevel"/>
    <w:tmpl w:val="58A6543E"/>
    <w:lvl w:ilvl="0" w:tplc="1F2A184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340E1"/>
    <w:multiLevelType w:val="hybridMultilevel"/>
    <w:tmpl w:val="705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9225E"/>
    <w:multiLevelType w:val="hybridMultilevel"/>
    <w:tmpl w:val="6A84E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7337F"/>
    <w:multiLevelType w:val="hybridMultilevel"/>
    <w:tmpl w:val="94482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12405"/>
    <w:multiLevelType w:val="hybridMultilevel"/>
    <w:tmpl w:val="13168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90E14"/>
    <w:multiLevelType w:val="hybridMultilevel"/>
    <w:tmpl w:val="BBFC689E"/>
    <w:lvl w:ilvl="0" w:tplc="106075A8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62596"/>
    <w:multiLevelType w:val="hybridMultilevel"/>
    <w:tmpl w:val="66A6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B5E40"/>
    <w:multiLevelType w:val="hybridMultilevel"/>
    <w:tmpl w:val="F5B0F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5F20D9"/>
    <w:multiLevelType w:val="hybridMultilevel"/>
    <w:tmpl w:val="CE30A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4D4558"/>
    <w:multiLevelType w:val="hybridMultilevel"/>
    <w:tmpl w:val="0C36D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E7D5E"/>
    <w:multiLevelType w:val="hybridMultilevel"/>
    <w:tmpl w:val="B4826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F2136"/>
    <w:multiLevelType w:val="hybridMultilevel"/>
    <w:tmpl w:val="74D0AA5E"/>
    <w:lvl w:ilvl="0" w:tplc="8C8C4A0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810EC"/>
    <w:multiLevelType w:val="hybridMultilevel"/>
    <w:tmpl w:val="9F866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20179"/>
    <w:multiLevelType w:val="hybridMultilevel"/>
    <w:tmpl w:val="4030D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B2D26"/>
    <w:multiLevelType w:val="hybridMultilevel"/>
    <w:tmpl w:val="902C9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2C36E6"/>
    <w:multiLevelType w:val="hybridMultilevel"/>
    <w:tmpl w:val="E8663512"/>
    <w:lvl w:ilvl="0" w:tplc="816CB442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D7DB6"/>
    <w:multiLevelType w:val="hybridMultilevel"/>
    <w:tmpl w:val="FF946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967A7"/>
    <w:multiLevelType w:val="hybridMultilevel"/>
    <w:tmpl w:val="8D5A5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04066"/>
    <w:multiLevelType w:val="hybridMultilevel"/>
    <w:tmpl w:val="744E3AD6"/>
    <w:lvl w:ilvl="0" w:tplc="9C5274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9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1"/>
  </w:num>
  <w:num w:numId="20">
    <w:abstractNumId w:val="5"/>
  </w:num>
  <w:num w:numId="21">
    <w:abstractNumId w:val="21"/>
  </w:num>
  <w:num w:numId="22">
    <w:abstractNumId w:val="19"/>
  </w:num>
  <w:num w:numId="23">
    <w:abstractNumId w:val="8"/>
  </w:num>
  <w:num w:numId="24">
    <w:abstractNumId w:val="26"/>
  </w:num>
  <w:num w:numId="25">
    <w:abstractNumId w:val="14"/>
  </w:num>
  <w:num w:numId="26">
    <w:abstractNumId w:val="27"/>
  </w:num>
  <w:num w:numId="27">
    <w:abstractNumId w:val="18"/>
  </w:num>
  <w:num w:numId="28">
    <w:abstractNumId w:val="1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23297"/>
    <w:rsid w:val="0003448A"/>
    <w:rsid w:val="00034B85"/>
    <w:rsid w:val="00046960"/>
    <w:rsid w:val="00054854"/>
    <w:rsid w:val="000562C9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1722"/>
    <w:rsid w:val="001246C4"/>
    <w:rsid w:val="001441CF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30BB"/>
    <w:rsid w:val="001F7CBC"/>
    <w:rsid w:val="00204250"/>
    <w:rsid w:val="00205896"/>
    <w:rsid w:val="00210052"/>
    <w:rsid w:val="00211D44"/>
    <w:rsid w:val="0022514D"/>
    <w:rsid w:val="0023000F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C7AA8"/>
    <w:rsid w:val="002D174C"/>
    <w:rsid w:val="002D6364"/>
    <w:rsid w:val="002F007A"/>
    <w:rsid w:val="002F0DFA"/>
    <w:rsid w:val="00303AF9"/>
    <w:rsid w:val="00311125"/>
    <w:rsid w:val="00313EC1"/>
    <w:rsid w:val="003154F9"/>
    <w:rsid w:val="00315546"/>
    <w:rsid w:val="003216D0"/>
    <w:rsid w:val="00330A1B"/>
    <w:rsid w:val="00335E9D"/>
    <w:rsid w:val="00341A56"/>
    <w:rsid w:val="003507EE"/>
    <w:rsid w:val="003620EF"/>
    <w:rsid w:val="00362466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2D70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7C4"/>
    <w:rsid w:val="00454B89"/>
    <w:rsid w:val="00464F12"/>
    <w:rsid w:val="0046637A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55F36"/>
    <w:rsid w:val="00562556"/>
    <w:rsid w:val="00570B56"/>
    <w:rsid w:val="005736E1"/>
    <w:rsid w:val="00574039"/>
    <w:rsid w:val="00582292"/>
    <w:rsid w:val="00587F3A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0E90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1F49"/>
    <w:rsid w:val="006D7882"/>
    <w:rsid w:val="006F488B"/>
    <w:rsid w:val="00711D08"/>
    <w:rsid w:val="00716234"/>
    <w:rsid w:val="00717208"/>
    <w:rsid w:val="00735191"/>
    <w:rsid w:val="00741FCF"/>
    <w:rsid w:val="0074734B"/>
    <w:rsid w:val="0075154C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2093C"/>
    <w:rsid w:val="00832855"/>
    <w:rsid w:val="008342A1"/>
    <w:rsid w:val="008417C5"/>
    <w:rsid w:val="0084765B"/>
    <w:rsid w:val="0085102C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42F"/>
    <w:rsid w:val="00907E33"/>
    <w:rsid w:val="00913957"/>
    <w:rsid w:val="00921EFF"/>
    <w:rsid w:val="00927A1E"/>
    <w:rsid w:val="00935818"/>
    <w:rsid w:val="0094342C"/>
    <w:rsid w:val="0094513F"/>
    <w:rsid w:val="00952392"/>
    <w:rsid w:val="00957F8A"/>
    <w:rsid w:val="00974539"/>
    <w:rsid w:val="009757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0C3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03B59"/>
    <w:rsid w:val="00A104F4"/>
    <w:rsid w:val="00A26AE2"/>
    <w:rsid w:val="00A319A9"/>
    <w:rsid w:val="00A32DCF"/>
    <w:rsid w:val="00A444DE"/>
    <w:rsid w:val="00A46FE7"/>
    <w:rsid w:val="00A52C6B"/>
    <w:rsid w:val="00A5464C"/>
    <w:rsid w:val="00A57875"/>
    <w:rsid w:val="00A62579"/>
    <w:rsid w:val="00A63901"/>
    <w:rsid w:val="00A80AD6"/>
    <w:rsid w:val="00A81EF7"/>
    <w:rsid w:val="00A8578D"/>
    <w:rsid w:val="00A909D8"/>
    <w:rsid w:val="00A9197F"/>
    <w:rsid w:val="00A978B9"/>
    <w:rsid w:val="00A97AF7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B257A"/>
    <w:rsid w:val="00BC0B18"/>
    <w:rsid w:val="00BC6C07"/>
    <w:rsid w:val="00BD0CC0"/>
    <w:rsid w:val="00BF70DE"/>
    <w:rsid w:val="00C023B6"/>
    <w:rsid w:val="00C035FC"/>
    <w:rsid w:val="00C10737"/>
    <w:rsid w:val="00C1142A"/>
    <w:rsid w:val="00C15CC8"/>
    <w:rsid w:val="00C17F91"/>
    <w:rsid w:val="00C27076"/>
    <w:rsid w:val="00C31814"/>
    <w:rsid w:val="00C3514E"/>
    <w:rsid w:val="00C45D80"/>
    <w:rsid w:val="00C477A2"/>
    <w:rsid w:val="00C62CFB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E4619"/>
    <w:rsid w:val="00CF329D"/>
    <w:rsid w:val="00CF5727"/>
    <w:rsid w:val="00D04532"/>
    <w:rsid w:val="00D12657"/>
    <w:rsid w:val="00D15C4D"/>
    <w:rsid w:val="00D20D9D"/>
    <w:rsid w:val="00D22A34"/>
    <w:rsid w:val="00D2509D"/>
    <w:rsid w:val="00D275F3"/>
    <w:rsid w:val="00D35B8F"/>
    <w:rsid w:val="00D41ABB"/>
    <w:rsid w:val="00D46684"/>
    <w:rsid w:val="00D468EA"/>
    <w:rsid w:val="00D52367"/>
    <w:rsid w:val="00D5373D"/>
    <w:rsid w:val="00D557DA"/>
    <w:rsid w:val="00D57285"/>
    <w:rsid w:val="00D64B7D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67BB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338B"/>
    <w:rsid w:val="00E87575"/>
    <w:rsid w:val="00E908A0"/>
    <w:rsid w:val="00E937B4"/>
    <w:rsid w:val="00E94F54"/>
    <w:rsid w:val="00E96D58"/>
    <w:rsid w:val="00EA74ED"/>
    <w:rsid w:val="00EB1FB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35268"/>
    <w:rsid w:val="00F4167A"/>
    <w:rsid w:val="00F42F16"/>
    <w:rsid w:val="00F47888"/>
    <w:rsid w:val="00F50FBC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Odwoaniedokomentarza">
    <w:name w:val="annotation reference"/>
    <w:basedOn w:val="Domylnaczcionkaakapitu"/>
    <w:uiPriority w:val="99"/>
    <w:semiHidden/>
    <w:unhideWhenUsed/>
    <w:rsid w:val="00975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7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7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73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Odwoaniedokomentarza">
    <w:name w:val="annotation reference"/>
    <w:basedOn w:val="Domylnaczcionkaakapitu"/>
    <w:uiPriority w:val="99"/>
    <w:semiHidden/>
    <w:unhideWhenUsed/>
    <w:rsid w:val="009757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7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7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7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FF27-BE76-4F2C-BCB9-6505923B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2387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52</cp:revision>
  <cp:lastPrinted>2023-01-12T09:33:00Z</cp:lastPrinted>
  <dcterms:created xsi:type="dcterms:W3CDTF">2022-10-10T06:34:00Z</dcterms:created>
  <dcterms:modified xsi:type="dcterms:W3CDTF">2023-02-09T13:29:00Z</dcterms:modified>
</cp:coreProperties>
</file>