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15276AD7" w:rsidR="006D2A4A" w:rsidRPr="00935C12" w:rsidRDefault="006D2A4A" w:rsidP="008F795D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8F795D">
        <w:rPr>
          <w:rFonts w:asciiTheme="minorHAnsi" w:hAnsiTheme="minorHAnsi"/>
          <w:i/>
          <w:sz w:val="22"/>
          <w:szCs w:val="22"/>
        </w:rPr>
        <w:t>.225-35.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A825BF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A825BF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581B2C9F" w14:textId="071F87F5" w:rsidR="006D2A4A" w:rsidRPr="00935C12" w:rsidRDefault="006D2A4A" w:rsidP="00A825B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bookmarkStart w:id="0" w:name="_GoBack"/>
      <w:bookmarkEnd w:id="0"/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8F795D">
        <w:rPr>
          <w:rFonts w:asciiTheme="minorHAnsi" w:hAnsiTheme="minorHAnsi"/>
          <w:b/>
          <w:bCs/>
          <w:sz w:val="22"/>
          <w:szCs w:val="22"/>
        </w:rPr>
        <w:t>.225-35</w:t>
      </w:r>
      <w:r w:rsidR="001277FE">
        <w:rPr>
          <w:rFonts w:asciiTheme="minorHAnsi" w:hAnsiTheme="minorHAnsi"/>
          <w:b/>
          <w:bCs/>
          <w:sz w:val="22"/>
          <w:szCs w:val="22"/>
        </w:rPr>
        <w:t>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F795D">
        <w:rPr>
          <w:rFonts w:asciiTheme="minorHAnsi" w:hAnsiTheme="minorHAnsi"/>
          <w:b/>
          <w:bCs/>
          <w:sz w:val="22"/>
          <w:szCs w:val="22"/>
        </w:rPr>
        <w:t xml:space="preserve">w zakresie części …..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A825B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A825B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A825BF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A825B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A825B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A825B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A825B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A825BF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A825BF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1F94FA0D" w:rsidR="006D2A4A" w:rsidRPr="006D2A4A" w:rsidRDefault="006D2A4A" w:rsidP="00A825BF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912F29" w:rsidRPr="00FE4153">
        <w:rPr>
          <w:rFonts w:asciiTheme="minorHAnsi" w:hAnsiTheme="minorHAnsi" w:cstheme="minorHAnsi"/>
        </w:rPr>
        <w:t xml:space="preserve">zakup i dostawa </w:t>
      </w:r>
      <w:r w:rsidR="008F795D">
        <w:rPr>
          <w:rFonts w:asciiTheme="minorHAnsi" w:hAnsiTheme="minorHAnsi" w:cstheme="minorHAnsi"/>
        </w:rPr>
        <w:t>*</w:t>
      </w:r>
      <w:r w:rsidR="00912F29" w:rsidRPr="00FE4153">
        <w:rPr>
          <w:rFonts w:asciiTheme="minorHAnsi" w:hAnsiTheme="minorHAnsi" w:cstheme="minorHAnsi"/>
        </w:rPr>
        <w:t>podzespołów</w:t>
      </w:r>
      <w:r w:rsidR="00947D86">
        <w:rPr>
          <w:rFonts w:asciiTheme="minorHAnsi" w:hAnsiTheme="minorHAnsi" w:cstheme="minorHAnsi"/>
        </w:rPr>
        <w:t>,</w:t>
      </w:r>
      <w:r w:rsidR="00912F29" w:rsidRPr="00FE4153">
        <w:rPr>
          <w:rFonts w:asciiTheme="minorHAnsi" w:hAnsiTheme="minorHAnsi" w:cstheme="minorHAnsi"/>
        </w:rPr>
        <w:t xml:space="preserve"> akcesoriów komputerowych</w:t>
      </w:r>
      <w:r w:rsidR="00947D86">
        <w:rPr>
          <w:rFonts w:asciiTheme="minorHAnsi" w:hAnsiTheme="minorHAnsi"/>
        </w:rPr>
        <w:t xml:space="preserve"> / *</w:t>
      </w:r>
      <w:r w:rsidR="00947D86">
        <w:rPr>
          <w:rFonts w:asciiTheme="minorHAnsi" w:hAnsiTheme="minorHAnsi" w:cstheme="minorHAnsi"/>
        </w:rPr>
        <w:t>monitorów</w:t>
      </w:r>
      <w:r w:rsidR="00947D86">
        <w:rPr>
          <w:rFonts w:asciiTheme="minorHAnsi" w:hAnsiTheme="minorHAnsi"/>
        </w:rPr>
        <w:t xml:space="preserve"> komputerowych </w:t>
      </w:r>
      <w:r w:rsidR="001277FE">
        <w:rPr>
          <w:rFonts w:asciiTheme="minorHAnsi" w:hAnsiTheme="minorHAnsi"/>
        </w:rPr>
        <w:t xml:space="preserve">zgodnych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A825BF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A825BF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A825BF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A825BF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0E69FE9E" w:rsidR="001277FE" w:rsidRDefault="006D2A4A" w:rsidP="00A825BF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912F29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A825BF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A825BF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A825BF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6E804110" w14:textId="77777777" w:rsidR="00947D86" w:rsidRDefault="00947D86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41B9F320" w14:textId="31499259" w:rsidR="006D2A4A" w:rsidRPr="00935C12" w:rsidRDefault="006D2A4A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A825BF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A825BF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A825BF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A825BF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A825B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A825B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A825BF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A825BF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5CFB619B" w:rsidR="006D2A4A" w:rsidRPr="00935C12" w:rsidRDefault="006D2A4A" w:rsidP="00A825B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</w:t>
      </w:r>
      <w:r w:rsidR="00A825BF">
        <w:rPr>
          <w:rFonts w:asciiTheme="minorHAnsi" w:hAnsiTheme="minorHAnsi"/>
        </w:rPr>
        <w:br/>
      </w:r>
      <w:r w:rsidR="007C0FEF">
        <w:rPr>
          <w:rFonts w:asciiTheme="minorHAnsi" w:hAnsiTheme="minorHAnsi"/>
        </w:rPr>
        <w:t xml:space="preserve">z </w:t>
      </w:r>
      <w:r w:rsidR="00A825BF">
        <w:rPr>
          <w:rFonts w:asciiTheme="minorHAnsi" w:hAnsiTheme="minorHAnsi"/>
        </w:rPr>
        <w:t>warunkami gwarancji producenta.</w:t>
      </w:r>
    </w:p>
    <w:p w14:paraId="537C3682" w14:textId="77777777" w:rsidR="006D2A4A" w:rsidRPr="00935C12" w:rsidRDefault="006D2A4A" w:rsidP="00A825B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A825B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3F72104A" w:rsidR="001277FE" w:rsidRPr="001277FE" w:rsidRDefault="001277FE" w:rsidP="00A825BF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A825BF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A825BF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A825B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A825BF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A825B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57093198" w14:textId="77777777" w:rsidR="00A825BF" w:rsidRDefault="006D2A4A" w:rsidP="00A825B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Umowę sporządzono w trzech jednobrzmiących egzemplarzach, jeden dla Wy</w:t>
      </w:r>
      <w:r w:rsidR="00A825BF">
        <w:rPr>
          <w:rFonts w:asciiTheme="minorHAnsi" w:hAnsiTheme="minorHAnsi"/>
        </w:rPr>
        <w:t>konawcy, dwa dla Zamawiającego.</w:t>
      </w:r>
    </w:p>
    <w:p w14:paraId="72788285" w14:textId="77777777" w:rsidR="00A825BF" w:rsidRDefault="00A825BF" w:rsidP="00A825BF">
      <w:pPr>
        <w:pStyle w:val="Akapitzlist"/>
        <w:spacing w:after="0" w:line="360" w:lineRule="auto"/>
        <w:ind w:left="284"/>
        <w:jc w:val="both"/>
        <w:rPr>
          <w:rFonts w:asciiTheme="minorHAnsi" w:hAnsiTheme="minorHAnsi"/>
        </w:rPr>
      </w:pPr>
    </w:p>
    <w:p w14:paraId="7D6478B6" w14:textId="16C08344" w:rsidR="006D2A4A" w:rsidRPr="00A825BF" w:rsidRDefault="006D2A4A" w:rsidP="00A825BF">
      <w:pPr>
        <w:pStyle w:val="Akapitzlist"/>
        <w:spacing w:after="0" w:line="360" w:lineRule="auto"/>
        <w:ind w:left="284"/>
        <w:jc w:val="center"/>
        <w:rPr>
          <w:rFonts w:asciiTheme="minorHAnsi" w:hAnsiTheme="minorHAnsi"/>
        </w:rPr>
      </w:pPr>
      <w:r w:rsidRPr="00A825BF">
        <w:rPr>
          <w:rFonts w:asciiTheme="minorHAnsi" w:hAnsiTheme="minorHAnsi"/>
          <w:b/>
        </w:rPr>
        <w:t>Zamawiający</w:t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  <w:t>Wykonawca</w:t>
      </w:r>
    </w:p>
    <w:p w14:paraId="1277EB36" w14:textId="77777777" w:rsidR="006D2A4A" w:rsidRPr="008C5FCA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FC5636B" w14:textId="77777777" w:rsidR="00A825BF" w:rsidRDefault="00A825BF" w:rsidP="00A825BF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</w:p>
    <w:p w14:paraId="0283FEE1" w14:textId="77777777" w:rsidR="00A825BF" w:rsidRDefault="00A825BF" w:rsidP="00A825BF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</w:p>
    <w:p w14:paraId="0FFDA710" w14:textId="77777777" w:rsidR="006D2A4A" w:rsidRPr="008C5FCA" w:rsidRDefault="006D2A4A" w:rsidP="00A825BF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A825BF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A825BF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A825BF">
      <w:headerReference w:type="default" r:id="rId11"/>
      <w:footerReference w:type="default" r:id="rId12"/>
      <w:pgSz w:w="11906" w:h="16838"/>
      <w:pgMar w:top="1417" w:right="991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2757E" w14:textId="77777777" w:rsidR="00F6079C" w:rsidRDefault="00F6079C" w:rsidP="00FE4510">
      <w:r>
        <w:separator/>
      </w:r>
    </w:p>
  </w:endnote>
  <w:endnote w:type="continuationSeparator" w:id="0">
    <w:p w14:paraId="12C2D70F" w14:textId="77777777" w:rsidR="00F6079C" w:rsidRDefault="00F6079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A825BF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A825BF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B75D3" w14:textId="77777777" w:rsidR="00F6079C" w:rsidRDefault="00F6079C" w:rsidP="00FE4510">
      <w:r>
        <w:separator/>
      </w:r>
    </w:p>
  </w:footnote>
  <w:footnote w:type="continuationSeparator" w:id="0">
    <w:p w14:paraId="6FA3605E" w14:textId="77777777" w:rsidR="00F6079C" w:rsidRDefault="00F6079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175C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8F795D"/>
    <w:rsid w:val="00906530"/>
    <w:rsid w:val="00912F29"/>
    <w:rsid w:val="00922561"/>
    <w:rsid w:val="0093016D"/>
    <w:rsid w:val="00942EF0"/>
    <w:rsid w:val="00947D86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825BF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5A15-0EBC-4CB1-8EAD-D9F5A4C5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19</cp:revision>
  <cp:lastPrinted>2023-02-15T09:31:00Z</cp:lastPrinted>
  <dcterms:created xsi:type="dcterms:W3CDTF">2023-02-15T08:42:00Z</dcterms:created>
  <dcterms:modified xsi:type="dcterms:W3CDTF">2023-06-30T05:55:00Z</dcterms:modified>
</cp:coreProperties>
</file>