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976D" w14:textId="77777777" w:rsidR="006114D6" w:rsidRPr="00974C87" w:rsidRDefault="006114D6" w:rsidP="006114D6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031C13ED" w:rsidR="006114D6" w:rsidRPr="00974C87" w:rsidRDefault="006114D6" w:rsidP="006114D6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AA7BDD">
        <w:rPr>
          <w:rFonts w:asciiTheme="minorHAnsi" w:hAnsiTheme="minorHAnsi" w:cstheme="minorHAnsi"/>
          <w:i/>
          <w:sz w:val="22"/>
          <w:szCs w:val="22"/>
        </w:rPr>
        <w:t>8</w:t>
      </w:r>
      <w:r w:rsidRPr="00974C87">
        <w:rPr>
          <w:rFonts w:asciiTheme="minorHAnsi" w:hAnsiTheme="minorHAnsi" w:cstheme="minorHAnsi"/>
          <w:i/>
          <w:sz w:val="22"/>
          <w:szCs w:val="22"/>
        </w:rPr>
        <w:t>.20</w:t>
      </w:r>
      <w:r w:rsidR="00EC2968">
        <w:rPr>
          <w:rFonts w:asciiTheme="minorHAnsi" w:hAnsiTheme="minorHAnsi" w:cstheme="minorHAnsi"/>
          <w:i/>
          <w:sz w:val="22"/>
          <w:szCs w:val="22"/>
        </w:rPr>
        <w:t>23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0828EC66" w14:textId="35EDD081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23</w:t>
      </w:r>
    </w:p>
    <w:p w14:paraId="2501BD07" w14:textId="77777777" w:rsidR="006114D6" w:rsidRPr="00974C87" w:rsidRDefault="006114D6" w:rsidP="006114D6">
      <w:pPr>
        <w:tabs>
          <w:tab w:val="left" w:pos="142"/>
        </w:tabs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4EBD8351" w14:textId="7D21D0B8" w:rsidR="006114D6" w:rsidRPr="00974C87" w:rsidRDefault="006114D6" w:rsidP="006114D6">
      <w:pPr>
        <w:suppressAutoHyphens/>
        <w:spacing w:after="16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AA7BDD">
        <w:rPr>
          <w:rFonts w:asciiTheme="minorHAnsi" w:eastAsia="Calibri" w:hAnsiTheme="minorHAnsi" w:cstheme="minorHAnsi"/>
          <w:sz w:val="22"/>
          <w:szCs w:val="22"/>
          <w:lang w:eastAsia="ar-SA"/>
        </w:rPr>
        <w:t>8.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2023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5763A918" w14:textId="77777777" w:rsidR="006114D6" w:rsidRPr="00974C87" w:rsidRDefault="006114D6" w:rsidP="006114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5AE26D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Cs/>
          <w:sz w:val="22"/>
          <w:szCs w:val="22"/>
        </w:rPr>
        <w:t xml:space="preserve">Wojewódzką Stacją Pogotowia  Ratunkowego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6114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6114D6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4. Usługa dystrybucji paliwa gazowego - gazu ziemnego do instalacji znajdujących się w obiektach Wojewódzkiej Stacji Pogotowia Ratunkowego w Olsztynie zlokalizowanych:</w:t>
      </w:r>
    </w:p>
    <w:p w14:paraId="48EA5D09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w Olsztynie przy ul. W. Pstrowskiego 28 B - myjnia samochodowa, </w:t>
      </w:r>
      <w:r w:rsidRPr="00974C87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620002A0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w Barczewie przy ul. Lipowej 2 – budynek podstacji WSPR w Olsztynie,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nr punktu poboru: 8018590365500028450615,</w:t>
      </w:r>
    </w:p>
    <w:p w14:paraId="3571A49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 lokalizacji Olsztyn, ul. Pstrowskiego 28b do grupy taryfowej W-3,6,</w:t>
      </w:r>
    </w:p>
    <w:p w14:paraId="59487428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w lokalizacji Barczewo, ul. Lipowa 2 do grupy taryfowej W-3.6.</w:t>
      </w:r>
    </w:p>
    <w:p w14:paraId="4B9D17CB" w14:textId="77777777" w:rsidR="006114D6" w:rsidRPr="00974C87" w:rsidRDefault="006114D6" w:rsidP="006114D6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73D3CAB2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1385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 wraz z aktami wykonawczymi, które znajdują zastosowanie do niniejszej Umowy, </w:t>
      </w:r>
    </w:p>
    <w:p w14:paraId="68F53A72" w14:textId="0642FCFE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1360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77B1830C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143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</w:t>
      </w:r>
    </w:p>
    <w:p w14:paraId="225C7A5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CD04B6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43A960D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77777777" w:rsidR="006114D6" w:rsidRPr="00974C87" w:rsidRDefault="006114D6" w:rsidP="006114D6">
      <w:pPr>
        <w:pStyle w:val="Default"/>
        <w:numPr>
          <w:ilvl w:val="1"/>
          <w:numId w:val="1"/>
        </w:numPr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30663B0D" w14:textId="77777777" w:rsidR="006114D6" w:rsidRPr="00974C87" w:rsidRDefault="006114D6" w:rsidP="006114D6">
      <w:pPr>
        <w:pStyle w:val="Default"/>
        <w:numPr>
          <w:ilvl w:val="1"/>
          <w:numId w:val="1"/>
        </w:numPr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 Barczewie ul. Lipowa 2,</w:t>
      </w:r>
    </w:p>
    <w:p w14:paraId="5CF42C3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Zamawiający ma dostarczane paliwo gazowe - gaz ziemny z Państwowego Górnictwa Naftowego i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zobowiązuje się do:  </w:t>
      </w:r>
    </w:p>
    <w:p w14:paraId="139DD55A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6114D6">
      <w:pPr>
        <w:pStyle w:val="Default"/>
        <w:spacing w:after="6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1B0DA256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>alacji Zamawiającego w okresie 1</w:t>
      </w:r>
      <w:r w:rsidR="004C2CA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miesięcy Wykonawca otrzyma zapłatę w wysokości netto ……zł, brutto………zł (słownie:…….zł). </w:t>
      </w:r>
    </w:p>
    <w:p w14:paraId="2984808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368"/>
        <w:gridCol w:w="851"/>
        <w:gridCol w:w="1417"/>
        <w:gridCol w:w="1276"/>
        <w:gridCol w:w="1984"/>
      </w:tblGrid>
      <w:tr w:rsidR="006114D6" w:rsidRPr="00CD21DC" w14:paraId="612445AB" w14:textId="77777777" w:rsidTr="00E768DB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428D6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338BA7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256F4B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F82B16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99D3D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35FD743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D1F31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57688E34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6114D6" w:rsidRPr="00CD21DC" w14:paraId="4851A765" w14:textId="77777777" w:rsidTr="00E768DB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9196B9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CBC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6DC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523E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D078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51114B0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1F79528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F8A84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114D6" w:rsidRPr="00CD21DC" w14:paraId="0C817F9B" w14:textId="77777777" w:rsidTr="00E768DB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F8FA56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4CA61B3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312E9DE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54E2A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A2BB52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54E2A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8F9122E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54E2A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763B3CE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99D8EF0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CD21D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6114D6" w:rsidRPr="00CD21DC" w14:paraId="385CB94C" w14:textId="77777777" w:rsidTr="00E768DB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91ECB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CD21DC">
              <w:rPr>
                <w:rFonts w:asciiTheme="minorHAnsi" w:hAnsiTheme="minorHAnsi" w:cstheme="minorHAnsi"/>
                <w:color w:val="000000"/>
              </w:rPr>
              <w:t>,</w:t>
            </w:r>
            <w:r w:rsidRPr="00CD21D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4881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793F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2D71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33CD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4FAB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F41880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17CBC225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D676F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EA76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823D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420A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857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CF23A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54EC6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6576775E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3D277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4F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492E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2535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1E46" w14:textId="6BCC971A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829D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AD33B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40E1DE8C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E316F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4B327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DBA91E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F3ABFC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198BFB" w14:textId="4573AAF4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1C072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C583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0651C7CF" w14:textId="77777777" w:rsidTr="00E768DB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37827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 xml:space="preserve">Barczewo, </w:t>
            </w:r>
          </w:p>
          <w:p w14:paraId="4FC53B18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color w:val="000000"/>
              </w:rPr>
              <w:t>ul. Lipowa 2</w:t>
            </w:r>
          </w:p>
          <w:p w14:paraId="5C78FA2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D234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E54B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1DE6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E7A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183C8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951B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6EA30D21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B0541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32CE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D869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0A3E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4AF" w14:textId="77777777" w:rsidR="006114D6" w:rsidRPr="00E54E2A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AE532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7B763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03BD6DAE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BA5BA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7D7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9D6A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BE4B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2927" w14:textId="16A23F85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D71D8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5398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28F0AD9D" w14:textId="77777777" w:rsidTr="00E768D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55A12" w14:textId="77777777" w:rsidR="006114D6" w:rsidRPr="00CD21DC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D1E4F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809844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5E1AD5" w14:textId="77777777" w:rsidR="006114D6" w:rsidRPr="00E54E2A" w:rsidRDefault="006114D6" w:rsidP="00E768DB">
            <w:pPr>
              <w:rPr>
                <w:rFonts w:asciiTheme="minorHAnsi" w:hAnsiTheme="minorHAnsi" w:cstheme="minorHAnsi"/>
                <w:color w:val="000000"/>
              </w:rPr>
            </w:pPr>
            <w:r w:rsidRPr="00E54E2A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824B6" w14:textId="5D031AB8" w:rsidR="006114D6" w:rsidRPr="00E54E2A" w:rsidRDefault="004C2CA8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E530F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414DA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36FE2FCA" w14:textId="77777777" w:rsidTr="00E768DB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34411F47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159B176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noWrap/>
            <w:vAlign w:val="center"/>
            <w:hideMark/>
          </w:tcPr>
          <w:p w14:paraId="28F9C2B7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0AFA32D" w14:textId="77777777" w:rsidR="006114D6" w:rsidRPr="00CD21DC" w:rsidRDefault="006114D6" w:rsidP="00E768DB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13ADC5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7C30B8A3" w14:textId="77777777" w:rsidTr="00E768DB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507C2E53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70A0D1B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noWrap/>
            <w:vAlign w:val="center"/>
            <w:hideMark/>
          </w:tcPr>
          <w:p w14:paraId="67A58E50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551742B" w14:textId="77777777" w:rsidR="006114D6" w:rsidRPr="00CD21DC" w:rsidRDefault="006114D6" w:rsidP="00E768DB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E27F0C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6114D6" w:rsidRPr="00CD21DC" w14:paraId="649263A9" w14:textId="77777777" w:rsidTr="00E768DB">
        <w:trPr>
          <w:trHeight w:val="538"/>
        </w:trPr>
        <w:tc>
          <w:tcPr>
            <w:tcW w:w="1780" w:type="dxa"/>
            <w:noWrap/>
            <w:vAlign w:val="center"/>
            <w:hideMark/>
          </w:tcPr>
          <w:p w14:paraId="742837C7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5F0C328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noWrap/>
            <w:vAlign w:val="center"/>
            <w:hideMark/>
          </w:tcPr>
          <w:p w14:paraId="407BA4BB" w14:textId="77777777" w:rsidR="006114D6" w:rsidRPr="00CD21DC" w:rsidRDefault="006114D6" w:rsidP="00E76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26B738C" w14:textId="77777777" w:rsidR="006114D6" w:rsidRPr="00CD21DC" w:rsidRDefault="006114D6" w:rsidP="00E768DB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CD21D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CA4FD" w14:textId="77777777" w:rsidR="006114D6" w:rsidRPr="00CD21DC" w:rsidRDefault="006114D6" w:rsidP="00E768D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D21D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D21D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CD21DC">
              <w:rPr>
                <w:rFonts w:asciiTheme="minorHAnsi" w:hAnsiTheme="minorHAnsi" w:cstheme="minorHAnsi"/>
                <w:u w:val="dotted"/>
              </w:rPr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CD21D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5F063DD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7FF73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3CC29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</w:p>
    <w:p w14:paraId="6E0CFE0E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c) zmiany stawek opłat dystrybucyjnych wynikających ze zmiany taryfy OSD zatwierdzonej przez Prezesa Regulacji Energetyki. </w:t>
      </w:r>
    </w:p>
    <w:p w14:paraId="037B430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Wprowadzenie zmian postanowień umowy, wynikających z ust. 4 pkt c), wymaga: </w:t>
      </w:r>
    </w:p>
    <w:p w14:paraId="2AC7BC76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2D82AB8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W przypadku wystąpienia zapotrzebowania większego niż przewidziano i przekroczenia kwoty ustalonej w ust. 1 Wykonawca sprzeda paliwo gazowe - gaz ziemny Zamawiającemu w cenach jednostkowych wskazanych w ust. 2 odpowiednio do Taryfy, z zastrzeżeniem ust. 4. </w:t>
      </w:r>
    </w:p>
    <w:p w14:paraId="08FB020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dwóch miesiącach gazowych Wykonawca wystawi fakturę rozliczeniową za kompleksową dostawę paliwa gazowego - gazu ziemnego w poprzednich dwóch miesiącach, na podstawie wskazań układów pomiarowych. </w:t>
      </w:r>
    </w:p>
    <w:p w14:paraId="3BFD3F7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6114D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Należności z tytułu wystawianych faktur będą regulowane przez Zamawiającego w terminie 14 dni od daty otrzymania prawidłowo wystawionej faktury.</w:t>
      </w:r>
    </w:p>
    <w:p w14:paraId="432EC91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wyraża zgodę na przesyłanie faktur rozliczeniowych również w wersji elektronicznej na adres mailowy: …………………….. . </w:t>
      </w:r>
    </w:p>
    <w:p w14:paraId="377E08B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</w:t>
      </w: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iż zapłata następuje w dniu obciążenia rachunku bankowego Zamawiającego.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921E4B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E54E2A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33A1AD2A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01.04.2023 r. do 31.07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.2024 r.</w:t>
      </w:r>
    </w:p>
    <w:p w14:paraId="091C3133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0355E287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10DFF929" w14:textId="77777777" w:rsidR="006114D6" w:rsidRPr="00974C87" w:rsidRDefault="006114D6" w:rsidP="006114D6">
      <w:pPr>
        <w:pStyle w:val="Default"/>
        <w:spacing w:after="6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77C9B5B9" w:rsidR="006114D6" w:rsidRPr="00974C87" w:rsidRDefault="00B9002B" w:rsidP="006114D6">
      <w:pPr>
        <w:pStyle w:val="Default"/>
        <w:spacing w:after="65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4EB814A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6114D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45B69B6" w14:textId="6A5FABFC" w:rsidR="00B9002B" w:rsidRPr="00974C87" w:rsidRDefault="00B9002B" w:rsidP="006114D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321B0D92" w14:textId="3F3F4490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77777777" w:rsidR="006114D6" w:rsidRPr="00974C87" w:rsidRDefault="006114D6" w:rsidP="006114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6114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6114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CF35B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78772" w14:textId="77777777" w:rsidR="00FE4510" w:rsidRPr="002B5892" w:rsidRDefault="00FE4510" w:rsidP="00FE4510"/>
    <w:p w14:paraId="4384008C" w14:textId="77777777" w:rsidR="00FE4510" w:rsidRDefault="00FE4510" w:rsidP="00FE4510"/>
    <w:p w14:paraId="3A15D67F" w14:textId="77777777" w:rsidR="00FE4510" w:rsidRDefault="00FE4510" w:rsidP="00FE4510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77777777" w:rsidR="00FE4510" w:rsidRDefault="00FE4510" w:rsidP="00FE4510"/>
    <w:p w14:paraId="684C025D" w14:textId="77777777" w:rsidR="00FE4510" w:rsidRDefault="00FE4510" w:rsidP="00FE4510"/>
    <w:p w14:paraId="470391A3" w14:textId="77777777" w:rsidR="00FE4510" w:rsidRDefault="00FE4510" w:rsidP="00FE4510"/>
    <w:p w14:paraId="6EF6EA9C" w14:textId="77777777" w:rsidR="00FE4510" w:rsidRDefault="00FE4510" w:rsidP="00FE4510"/>
    <w:p w14:paraId="11935F0E" w14:textId="77777777" w:rsidR="00FE4510" w:rsidRDefault="00FE4510" w:rsidP="00FE4510"/>
    <w:p w14:paraId="5DB263A4" w14:textId="77777777" w:rsidR="00FE4510" w:rsidRDefault="00FE4510" w:rsidP="00FE4510"/>
    <w:p w14:paraId="1FA57654" w14:textId="77777777" w:rsidR="00FE4510" w:rsidRDefault="00FE4510" w:rsidP="00FE4510"/>
    <w:p w14:paraId="29B92FA3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7CCB683D" w14:textId="77777777" w:rsidR="00FE4510" w:rsidRDefault="00FE4510" w:rsidP="00FE4510"/>
    <w:p w14:paraId="226AF6B4" w14:textId="77777777" w:rsidR="00FE4510" w:rsidRDefault="00FE4510" w:rsidP="00FE4510"/>
    <w:p w14:paraId="7C872BAE" w14:textId="77777777" w:rsidR="00FE4510" w:rsidRDefault="00FE4510" w:rsidP="00FE4510"/>
    <w:p w14:paraId="68A3BFAC" w14:textId="77777777" w:rsidR="00FE4510" w:rsidRDefault="00FE4510" w:rsidP="00FE4510"/>
    <w:p w14:paraId="6CFD2749" w14:textId="77777777" w:rsidR="00FE4510" w:rsidRDefault="00FE4510" w:rsidP="00FE4510"/>
    <w:p w14:paraId="58B9558B" w14:textId="77777777" w:rsidR="00E54E2A" w:rsidRDefault="00E54E2A" w:rsidP="00FE4510"/>
    <w:p w14:paraId="5913ABE2" w14:textId="77777777" w:rsidR="00E54E2A" w:rsidRDefault="00E54E2A" w:rsidP="00FE4510"/>
    <w:p w14:paraId="62B5D6A4" w14:textId="77777777" w:rsidR="00E54E2A" w:rsidRDefault="00E54E2A" w:rsidP="00FE4510"/>
    <w:p w14:paraId="74F82DBD" w14:textId="77777777" w:rsidR="00E54E2A" w:rsidRDefault="00E54E2A" w:rsidP="00FE4510"/>
    <w:p w14:paraId="6FFF9588" w14:textId="77777777" w:rsidR="00E54E2A" w:rsidRDefault="00E54E2A" w:rsidP="00FE4510"/>
    <w:p w14:paraId="3B187592" w14:textId="77777777" w:rsidR="00E54E2A" w:rsidRDefault="00E54E2A" w:rsidP="00FE4510"/>
    <w:p w14:paraId="346342EC" w14:textId="77777777" w:rsidR="00E54E2A" w:rsidRDefault="00E54E2A" w:rsidP="00FE4510"/>
    <w:p w14:paraId="46D91ABF" w14:textId="77777777" w:rsidR="00FE4510" w:rsidRDefault="00FE4510" w:rsidP="00FE4510"/>
    <w:p w14:paraId="11E3FBB7" w14:textId="77777777" w:rsidR="00FE4510" w:rsidRDefault="00FE4510" w:rsidP="00FE4510">
      <w:bookmarkStart w:id="0" w:name="_GoBack"/>
      <w:bookmarkEnd w:id="0"/>
    </w:p>
    <w:sectPr w:rsidR="00FE4510" w:rsidSect="008F1365">
      <w:headerReference w:type="default" r:id="rId10"/>
      <w:footerReference w:type="default" r:id="rId11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A7BD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A7BDD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C298D"/>
    <w:rsid w:val="004C2CA8"/>
    <w:rsid w:val="004C3139"/>
    <w:rsid w:val="005440FE"/>
    <w:rsid w:val="00574E4B"/>
    <w:rsid w:val="005E2BB2"/>
    <w:rsid w:val="006114D6"/>
    <w:rsid w:val="00705226"/>
    <w:rsid w:val="0071409C"/>
    <w:rsid w:val="00773E29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906EC"/>
    <w:rsid w:val="0099531B"/>
    <w:rsid w:val="0099691B"/>
    <w:rsid w:val="009A73E0"/>
    <w:rsid w:val="00A30ABB"/>
    <w:rsid w:val="00A62B51"/>
    <w:rsid w:val="00A65B29"/>
    <w:rsid w:val="00AA7BDD"/>
    <w:rsid w:val="00B56904"/>
    <w:rsid w:val="00B67DBD"/>
    <w:rsid w:val="00B70B53"/>
    <w:rsid w:val="00B9002B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54E2A"/>
    <w:rsid w:val="00E941BB"/>
    <w:rsid w:val="00E97CF6"/>
    <w:rsid w:val="00EA3DCF"/>
    <w:rsid w:val="00EC2968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014F-82C1-4ADB-B3BB-6B3EA135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2137</Words>
  <Characters>12828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7</cp:revision>
  <cp:lastPrinted>2022-11-16T12:50:00Z</cp:lastPrinted>
  <dcterms:created xsi:type="dcterms:W3CDTF">2023-01-16T06:25:00Z</dcterms:created>
  <dcterms:modified xsi:type="dcterms:W3CDTF">2023-02-02T07:37:00Z</dcterms:modified>
</cp:coreProperties>
</file>