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92" w:rsidRPr="003332EA" w:rsidRDefault="00041992" w:rsidP="00041992">
      <w:pPr>
        <w:pBdr>
          <w:bottom w:val="thickThinSmallGap" w:sz="24" w:space="1" w:color="823B0B" w:themeColor="accent2" w:themeShade="7F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Theme="majorEastAsia" w:hAnsi="Calibri" w:cstheme="majorBidi"/>
          <w:sz w:val="16"/>
          <w:szCs w:val="16"/>
          <w:lang w:eastAsia="en-US"/>
        </w:rPr>
      </w:pPr>
      <w:r>
        <w:rPr>
          <w:rFonts w:ascii="Calibri" w:eastAsiaTheme="majorEastAsia" w:hAnsi="Calibri" w:cstheme="majorBidi"/>
          <w:sz w:val="16"/>
          <w:szCs w:val="16"/>
          <w:lang w:eastAsia="en-US"/>
        </w:rPr>
        <w:t>Załącznik nr 2</w:t>
      </w:r>
      <w:r w:rsidRPr="003332EA">
        <w:rPr>
          <w:rFonts w:ascii="Calibri" w:eastAsiaTheme="majorEastAsia" w:hAnsi="Calibri" w:cstheme="majorBidi"/>
          <w:sz w:val="16"/>
          <w:szCs w:val="16"/>
          <w:lang w:eastAsia="en-US"/>
        </w:rPr>
        <w:t xml:space="preserve"> do Zarządzenia nr 50/2019 z dnia 28 listopada 2019 roku Dyrektora Wojewódzkiej Stacji Pogotowia Ratunkowego w Olsztynie  w sprawie zasad organizowania przetargu na sprzedaż środków trwałych w Wojewódzkiej Stacji Pogotowia Ratunkowego  w Olsztynie</w:t>
      </w:r>
    </w:p>
    <w:p w:rsidR="00041992" w:rsidRPr="003332EA" w:rsidRDefault="00041992" w:rsidP="00041992">
      <w:pPr>
        <w:tabs>
          <w:tab w:val="center" w:pos="4536"/>
          <w:tab w:val="right" w:pos="9072"/>
        </w:tabs>
        <w:spacing w:after="0" w:line="240" w:lineRule="auto"/>
        <w:rPr>
          <w:rFonts w:eastAsiaTheme="minorHAnsi"/>
          <w:lang w:eastAsia="en-US"/>
        </w:rPr>
      </w:pPr>
    </w:p>
    <w:p w:rsidR="00041992" w:rsidRPr="003332EA" w:rsidRDefault="00041992" w:rsidP="00041992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3332EA">
        <w:rPr>
          <w:rFonts w:eastAsiaTheme="minorHAnsi"/>
          <w:b/>
          <w:lang w:eastAsia="en-US"/>
        </w:rPr>
        <w:t>Regulamin przebiegu przetargu i uczestnictwa w przetargu ustnym</w:t>
      </w:r>
    </w:p>
    <w:p w:rsidR="00041992" w:rsidRPr="003332EA" w:rsidRDefault="00041992" w:rsidP="0004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12"/>
          <w:szCs w:val="12"/>
        </w:rPr>
      </w:pPr>
    </w:p>
    <w:p w:rsidR="00041992" w:rsidRPr="003332EA" w:rsidRDefault="00041992" w:rsidP="0004199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Warunkiem uczestnictwa w przetargu jest zapoznanie się z niniejszym regulaminem oraz wpłacenie wadium wynoszącego nie mniej 10% ceny wywoławczej w wysokości i terminie wskazanym w obwieszczeniu i okazanie komisji przetargowej dowodu wpłaty przed otwarciem przetargu. </w:t>
      </w:r>
    </w:p>
    <w:p w:rsidR="00041992" w:rsidRPr="003332EA" w:rsidRDefault="00041992" w:rsidP="0004199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Stawienie się jednego licytanta wystarczy do odbycia przetargu.</w:t>
      </w:r>
    </w:p>
    <w:p w:rsidR="00041992" w:rsidRPr="003332EA" w:rsidRDefault="00041992" w:rsidP="0004199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Osoby przystępujące do przetargu winny legitymować się  dowodem osobistym. do występowania w przetargu w imieniu osoby prawnej.</w:t>
      </w:r>
    </w:p>
    <w:p w:rsidR="00041992" w:rsidRPr="003332EA" w:rsidRDefault="00041992" w:rsidP="0004199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Uczestnicy przystępując do przetargu ustnego akceptują niniejszy regulamin, stan techniczny przedmiotu przetargu.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Licytację rozpoczyna prowadzący przetarg podając do wiadomości </w:t>
      </w:r>
    </w:p>
    <w:p w:rsidR="00041992" w:rsidRPr="003332EA" w:rsidRDefault="00041992" w:rsidP="00041992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przedmiot licytacji,</w:t>
      </w:r>
    </w:p>
    <w:p w:rsidR="00041992" w:rsidRPr="003332EA" w:rsidRDefault="00041992" w:rsidP="00041992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cenę wywoławczą, </w:t>
      </w:r>
    </w:p>
    <w:p w:rsidR="00041992" w:rsidRPr="003332EA" w:rsidRDefault="00041992" w:rsidP="00041992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wysokość wadium,</w:t>
      </w:r>
    </w:p>
    <w:p w:rsidR="00041992" w:rsidRPr="003332EA" w:rsidRDefault="00041992" w:rsidP="00041992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termin uiszczenia ceny nabycia. 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Licytacja odbywa się poprzez podniesienie ręki podanie nazwiska i wskazanie sumy, za którą uczestnik licytacji chce nabyć środek trwały. 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Zaoferowana cena przestaje wiązać uczestnika licytacji, jeżeli inny uczestnik zaoferował cenę wyższą, zwaną dalej „postąpieniem”.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Postąpienie nie może wynosić mniej niż jeden procent ceny wywołania.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Theme="minorHAnsi"/>
          <w:lang w:eastAsia="en-US"/>
        </w:rPr>
      </w:pPr>
      <w:r w:rsidRPr="003332EA">
        <w:rPr>
          <w:rFonts w:eastAsiaTheme="minorHAnsi"/>
          <w:lang w:eastAsia="en-US"/>
        </w:rPr>
        <w:t xml:space="preserve">Po ustaniu postąpień prowadzący przetarg, uprzedzając obecnych, po trzecim ogłoszeniu zamyka przetarg i udziela przybicia licytantowi, który zaofiarował najwyższą cenę. 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Theme="minorHAnsi"/>
          <w:lang w:eastAsia="en-US"/>
        </w:rPr>
      </w:pPr>
      <w:r w:rsidRPr="003332EA">
        <w:rPr>
          <w:rFonts w:eastAsiaTheme="minorHAnsi"/>
          <w:lang w:eastAsia="en-US"/>
        </w:rPr>
        <w:t>Z chwilą przybicia następuje sprzedaż przedmiotu  na rzecz nabywcy.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Theme="minorHAnsi"/>
          <w:lang w:eastAsia="en-US"/>
        </w:rPr>
      </w:pPr>
      <w:r w:rsidRPr="003332EA">
        <w:rPr>
          <w:rFonts w:eastAsiaTheme="minorHAnsi"/>
          <w:lang w:eastAsia="en-US"/>
        </w:rPr>
        <w:t>Stawienie się jednego licytanta wystarcza do odbycia przetargu pod warunkiem, że zgłosi</w:t>
      </w:r>
      <w:r>
        <w:rPr>
          <w:rFonts w:eastAsiaTheme="minorHAnsi"/>
          <w:lang w:eastAsia="en-US"/>
        </w:rPr>
        <w:br/>
      </w:r>
      <w:r w:rsidRPr="003332EA">
        <w:rPr>
          <w:rFonts w:eastAsiaTheme="minorHAnsi"/>
          <w:lang w:eastAsia="en-US"/>
        </w:rPr>
        <w:t>on minimum jedno postąpienie ponad cenę wywoławczą.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Nabywca jest obowiązany zapłacić cenę nabycia niezwłocznie po wygraniu przetargu, lecz w terminie nie dłuższym niż 7 dni od przeprowadzenia przetargu.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Wadium w pełnej wysokości zwraca się niezwłocznie po zakończeniu licytacji uczestnikom, którzy  nie zostali nabywcami środków trwałych.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Wadium uczestnika, który wygrał licytację zostaje zaliczone na poczet ceny sprzedaży.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Wadium zwraca się niezwłocznie, jeżeli WSPR w Olsztynie odstąpi od przeprowadzenia przetargu. 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Wadium przepada na rzecz WSPR w Olsztynie, jeżeli żaden z uczestników licytacji nie zaoferuje ceny nabycia minimum jedno postąpienie ponad cenę wywoławczą.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Wadium przepada w całości, jeżeli uczestnik wygra licytację i uchyli się od podpisania umowy oraz zapłaty ceny nabycia  w terminie 7 dni od daty przetargu.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Wydanie przedmiotu sprzedaży nabywcy następuje niezwłocznie po zapłaceniu ceny nabycia</w:t>
      </w:r>
      <w:r>
        <w:rPr>
          <w:rFonts w:eastAsia="Times New Roman" w:cs="Times New Roman"/>
        </w:rPr>
        <w:br/>
      </w:r>
      <w:r w:rsidRPr="003332EA">
        <w:rPr>
          <w:rFonts w:eastAsia="Times New Roman" w:cs="Times New Roman"/>
        </w:rPr>
        <w:t>i okazaniu dowodu wpłaty.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 przypadku, gdy nabywca nie odbierze przedmiotu przetargu w ciągu 7 dni Wojewódzka Stacja Pogotowia Ratunkowego ma prawo naliczyć koszty jego przechowywania, które wyniosą 3 % wartości wylicytowanego przedmiotu. Po 40 dniach Przedmiot sprzedaży zostanie zdemontowany, a koszty rozbiórki, wywozu i utylizacji obciążą nabywcę przedmiotu.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WSPR w Olsztynie może odstąpić od przeprowadzenia przetargu bez podania przyczyny</w:t>
      </w:r>
    </w:p>
    <w:p w:rsidR="00041992" w:rsidRPr="003332EA" w:rsidRDefault="00041992" w:rsidP="0004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/>
        <w:jc w:val="both"/>
        <w:rPr>
          <w:rFonts w:eastAsia="Times New Roman" w:cs="Times New Roman"/>
        </w:rPr>
      </w:pPr>
      <w:bookmarkStart w:id="0" w:name="_GoBack"/>
      <w:bookmarkEnd w:id="0"/>
      <w:r w:rsidRPr="003332EA">
        <w:rPr>
          <w:rFonts w:eastAsia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C566C0" w:rsidRDefault="00C566C0"/>
    <w:sectPr w:rsidR="00C56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40E79"/>
    <w:multiLevelType w:val="hybridMultilevel"/>
    <w:tmpl w:val="EAEAD4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0A4732F"/>
    <w:multiLevelType w:val="hybridMultilevel"/>
    <w:tmpl w:val="C79683AE"/>
    <w:lvl w:ilvl="0" w:tplc="DD70946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92"/>
    <w:rsid w:val="00041992"/>
    <w:rsid w:val="001F635C"/>
    <w:rsid w:val="002C1769"/>
    <w:rsid w:val="00604D90"/>
    <w:rsid w:val="00C566C0"/>
    <w:rsid w:val="00D824D8"/>
    <w:rsid w:val="00FC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99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FC5F4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604D90"/>
    <w:rPr>
      <w:rFonts w:eastAsiaTheme="majorEastAsia" w:cstheme="majorBid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99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FC5F4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604D90"/>
    <w:rPr>
      <w:rFonts w:eastAsiaTheme="majorEastAsia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Kowalski</dc:creator>
  <cp:lastModifiedBy>Iza</cp:lastModifiedBy>
  <cp:revision>3</cp:revision>
  <cp:lastPrinted>2021-05-26T11:41:00Z</cp:lastPrinted>
  <dcterms:created xsi:type="dcterms:W3CDTF">2019-11-28T11:37:00Z</dcterms:created>
  <dcterms:modified xsi:type="dcterms:W3CDTF">2021-05-26T11:41:00Z</dcterms:modified>
</cp:coreProperties>
</file>