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14114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INFORMACJA O FORMALNOŚCIACH, JAKIE POWINNY ZOSTAĆ DOPEŁNIONE PO WYBORZE OFERTY W CELU ZAWARCIA UMOWY:</w:t>
      </w:r>
    </w:p>
    <w:p w14:paraId="23DA8039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1075CA06" w14:textId="1B1B44AF" w:rsidR="00977641" w:rsidRP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Oferent jest zobowiązany do </w:t>
      </w:r>
      <w:r w:rsidRPr="00977641">
        <w:rPr>
          <w:rFonts w:ascii="Calibri" w:hAnsi="Calibri"/>
          <w:b/>
          <w:bCs/>
          <w:sz w:val="22"/>
          <w:szCs w:val="22"/>
        </w:rPr>
        <w:t>przedłożenia najpóźniej 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kopii polisy ubezpieczenia od odpowiedzialności cywilnej lekarza</w:t>
      </w:r>
      <w:r w:rsidRPr="00977641">
        <w:rPr>
          <w:rFonts w:ascii="Calibri" w:hAnsi="Calibri"/>
          <w:bCs/>
          <w:sz w:val="22"/>
          <w:szCs w:val="22"/>
        </w:rPr>
        <w:t xml:space="preserve"> </w:t>
      </w:r>
      <w:r w:rsidR="001800F6">
        <w:rPr>
          <w:rFonts w:ascii="Calibri" w:hAnsi="Calibri"/>
          <w:bCs/>
          <w:sz w:val="22"/>
          <w:szCs w:val="22"/>
        </w:rPr>
        <w:t>Wyjazdowej NIŚOZ</w:t>
      </w:r>
      <w:r w:rsidR="00CC1B87">
        <w:rPr>
          <w:rFonts w:ascii="Calibri" w:hAnsi="Calibri"/>
          <w:bCs/>
          <w:sz w:val="22"/>
          <w:szCs w:val="22"/>
        </w:rPr>
        <w:t xml:space="preserve"> (wraz z dowodem wpłaty)</w:t>
      </w:r>
      <w:r w:rsidRPr="00977641">
        <w:rPr>
          <w:rFonts w:ascii="Calibri" w:hAnsi="Calibri"/>
          <w:bCs/>
          <w:sz w:val="22"/>
          <w:szCs w:val="22"/>
        </w:rPr>
        <w:t xml:space="preserve">,  zgodnego z </w:t>
      </w:r>
      <w:r w:rsidRPr="00977641">
        <w:rPr>
          <w:rStyle w:val="akapitustep"/>
          <w:rFonts w:ascii="Calibri" w:hAnsi="Calibri"/>
          <w:sz w:val="22"/>
          <w:szCs w:val="22"/>
        </w:rPr>
        <w:t xml:space="preserve"> Rozporządzeniem Ministra Finansów w sprawie obowiązkowego ubezpieczenia odpowiedzialności cywilnej podmiotu wykonującego działalność leczniczą  </w:t>
      </w:r>
      <w:r w:rsidRPr="00977641">
        <w:rPr>
          <w:rFonts w:ascii="Calibri" w:hAnsi="Calibri"/>
          <w:color w:val="000000"/>
          <w:sz w:val="22"/>
          <w:szCs w:val="22"/>
        </w:rPr>
        <w:t>(Dz. U. z 2019 r., poz. 866)</w:t>
      </w:r>
      <w:r>
        <w:rPr>
          <w:rFonts w:ascii="Calibri" w:hAnsi="Calibri"/>
          <w:color w:val="000000"/>
          <w:sz w:val="22"/>
          <w:szCs w:val="22"/>
        </w:rPr>
        <w:t>,</w:t>
      </w:r>
    </w:p>
    <w:p w14:paraId="11D40E51" w14:textId="77777777"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Style w:val="akapitustep"/>
          <w:rFonts w:ascii="Calibri" w:hAnsi="Calibri"/>
          <w:sz w:val="22"/>
          <w:szCs w:val="22"/>
        </w:rPr>
      </w:pPr>
    </w:p>
    <w:p w14:paraId="0F35ED81" w14:textId="77777777" w:rsid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na co najmniej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widnieje w </w:t>
      </w:r>
      <w:r w:rsidRPr="00977641">
        <w:rPr>
          <w:rFonts w:ascii="Calibri" w:hAnsi="Calibri"/>
          <w:b/>
          <w:sz w:val="22"/>
          <w:szCs w:val="22"/>
        </w:rPr>
        <w:t xml:space="preserve">Centralnej Ewidencji i Informacji O Działalności Gospodarczej  oraz na co najmniej </w:t>
      </w:r>
      <w:r w:rsidRPr="00977641">
        <w:rPr>
          <w:rFonts w:ascii="Calibri" w:hAnsi="Calibri"/>
          <w:bCs/>
          <w:sz w:val="22"/>
          <w:szCs w:val="22"/>
        </w:rPr>
        <w:t xml:space="preserve">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rozpoczęciem udzielania świadczeń Oferent widnieje w </w:t>
      </w:r>
      <w:r w:rsidRPr="00977641">
        <w:rPr>
          <w:rFonts w:ascii="Calibri" w:hAnsi="Calibri"/>
          <w:b/>
          <w:bCs/>
          <w:sz w:val="22"/>
          <w:szCs w:val="22"/>
        </w:rPr>
        <w:t>Rejestrze Praktyk Zawodowych Lekarzy i Lekarzy Dentystów</w:t>
      </w:r>
      <w:r>
        <w:rPr>
          <w:rFonts w:ascii="Calibri" w:hAnsi="Calibri"/>
          <w:b/>
          <w:bCs/>
          <w:sz w:val="22"/>
          <w:szCs w:val="22"/>
        </w:rPr>
        <w:t>,</w:t>
      </w:r>
    </w:p>
    <w:p w14:paraId="22E52A8F" w14:textId="77777777" w:rsidR="00977641" w:rsidRPr="00977641" w:rsidRDefault="00977641" w:rsidP="00977641">
      <w:pPr>
        <w:pStyle w:val="Akapitzlist"/>
        <w:rPr>
          <w:rFonts w:ascii="Calibri" w:hAnsi="Calibri"/>
          <w:b/>
          <w:bCs/>
          <w:sz w:val="22"/>
          <w:szCs w:val="22"/>
        </w:rPr>
      </w:pPr>
    </w:p>
    <w:p w14:paraId="4C9E685F" w14:textId="77777777"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2B12633E" w14:textId="77777777" w:rsidR="00977641" w:rsidRPr="0099635B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93EBBE8" w14:textId="77777777" w:rsidR="00C36F0E" w:rsidRPr="0099635B" w:rsidRDefault="00C36F0E">
      <w:pPr>
        <w:rPr>
          <w:rFonts w:asciiTheme="minorHAnsi" w:hAnsiTheme="minorHAnsi" w:cstheme="minorHAnsi"/>
        </w:rPr>
      </w:pPr>
    </w:p>
    <w:sectPr w:rsidR="00C36F0E" w:rsidRPr="0099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0997184">
    <w:abstractNumId w:val="0"/>
  </w:num>
  <w:num w:numId="2" w16cid:durableId="21843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1800F6"/>
    <w:rsid w:val="008A49D6"/>
    <w:rsid w:val="009455BE"/>
    <w:rsid w:val="00977641"/>
    <w:rsid w:val="0099635B"/>
    <w:rsid w:val="00AE58BA"/>
    <w:rsid w:val="00C36F0E"/>
    <w:rsid w:val="00CC1B87"/>
    <w:rsid w:val="00E4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185E"/>
  <w15:chartTrackingRefBased/>
  <w15:docId w15:val="{2820BB77-4D6B-465E-9F3D-759C62E6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Magdalena Zakrzewska</cp:lastModifiedBy>
  <cp:revision>2</cp:revision>
  <dcterms:created xsi:type="dcterms:W3CDTF">2023-12-04T11:18:00Z</dcterms:created>
  <dcterms:modified xsi:type="dcterms:W3CDTF">2023-12-04T11:18:00Z</dcterms:modified>
</cp:coreProperties>
</file>