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32BC5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INFORMACJA O FORMALNOŚCIACH, JAKIE POWINNY ZOSTAĆ DOPEŁNIONE PO WYBORZE OFERTY W CELU ZAWARCIA UMOWY:</w:t>
      </w:r>
    </w:p>
    <w:p w14:paraId="09F309B9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BC8BA13" w14:textId="77777777" w:rsidR="00977641" w:rsidRPr="00977641" w:rsidRDefault="00977641" w:rsidP="00977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977641">
        <w:rPr>
          <w:rFonts w:ascii="Calibri" w:hAnsi="Calibri"/>
          <w:bCs/>
          <w:sz w:val="22"/>
          <w:szCs w:val="22"/>
        </w:rPr>
        <w:t xml:space="preserve">Oferent jest zobowiązany do </w:t>
      </w:r>
      <w:r w:rsidRPr="00977641">
        <w:rPr>
          <w:rFonts w:ascii="Calibri" w:hAnsi="Calibri"/>
          <w:b/>
          <w:bCs/>
          <w:sz w:val="22"/>
          <w:szCs w:val="22"/>
        </w:rPr>
        <w:t>przedłożenia najpóźniej 2 dni</w:t>
      </w:r>
      <w:r w:rsidRPr="00977641">
        <w:rPr>
          <w:rFonts w:ascii="Calibri" w:hAnsi="Calibri"/>
          <w:bCs/>
          <w:sz w:val="22"/>
          <w:szCs w:val="22"/>
        </w:rPr>
        <w:t xml:space="preserve"> przed podpisaniem umowy</w:t>
      </w:r>
      <w:r w:rsidRPr="00977641">
        <w:rPr>
          <w:rFonts w:ascii="Calibri" w:hAnsi="Calibri"/>
          <w:b/>
          <w:bCs/>
          <w:sz w:val="22"/>
          <w:szCs w:val="22"/>
        </w:rPr>
        <w:t xml:space="preserve"> kopii polisy ubezpieczenia od odpowiedzialności cywilnej lekarza</w:t>
      </w:r>
      <w:r w:rsidRPr="00977641">
        <w:rPr>
          <w:rFonts w:ascii="Calibri" w:hAnsi="Calibri"/>
          <w:bCs/>
          <w:sz w:val="22"/>
          <w:szCs w:val="22"/>
        </w:rPr>
        <w:t xml:space="preserve"> zespołu ratownictwa medycznego,  zgodnego z </w:t>
      </w:r>
      <w:r w:rsidRPr="00977641">
        <w:rPr>
          <w:rStyle w:val="akapitustep"/>
          <w:rFonts w:ascii="Calibri" w:hAnsi="Calibri"/>
          <w:sz w:val="22"/>
          <w:szCs w:val="22"/>
        </w:rPr>
        <w:t xml:space="preserve"> Rozporządzeniem Ministra Finansów w sprawie obowiązkowego ubezpieczenia odpowiedzialności cywilnej podmiotu wykonującego działalność leczniczą  </w:t>
      </w:r>
      <w:r w:rsidRPr="00977641">
        <w:rPr>
          <w:rFonts w:ascii="Calibri" w:hAnsi="Calibri"/>
          <w:color w:val="000000"/>
          <w:sz w:val="22"/>
          <w:szCs w:val="22"/>
        </w:rPr>
        <w:t>(Dz. U. z 2019 r., poz. 866)</w:t>
      </w:r>
      <w:r>
        <w:rPr>
          <w:rFonts w:ascii="Calibri" w:hAnsi="Calibri"/>
          <w:color w:val="000000"/>
          <w:sz w:val="22"/>
          <w:szCs w:val="22"/>
        </w:rPr>
        <w:t>,</w:t>
      </w:r>
    </w:p>
    <w:p w14:paraId="6E9749C2" w14:textId="77777777" w:rsidR="00977641" w:rsidRPr="00977641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Style w:val="akapitustep"/>
          <w:rFonts w:ascii="Calibri" w:hAnsi="Calibri"/>
          <w:sz w:val="22"/>
          <w:szCs w:val="22"/>
        </w:rPr>
      </w:pPr>
    </w:p>
    <w:p w14:paraId="3CF59608" w14:textId="77777777" w:rsidR="00977641" w:rsidRDefault="00977641" w:rsidP="00977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977641">
        <w:rPr>
          <w:rFonts w:ascii="Calibri" w:hAnsi="Calibri"/>
          <w:bCs/>
          <w:sz w:val="22"/>
          <w:szCs w:val="22"/>
        </w:rPr>
        <w:t xml:space="preserve">na co najmniej </w:t>
      </w:r>
      <w:r w:rsidRPr="00977641">
        <w:rPr>
          <w:rFonts w:ascii="Calibri" w:hAnsi="Calibri"/>
          <w:b/>
          <w:bCs/>
          <w:sz w:val="22"/>
          <w:szCs w:val="22"/>
        </w:rPr>
        <w:t>2 dni</w:t>
      </w:r>
      <w:r w:rsidRPr="00977641">
        <w:rPr>
          <w:rFonts w:ascii="Calibri" w:hAnsi="Calibri"/>
          <w:bCs/>
          <w:sz w:val="22"/>
          <w:szCs w:val="22"/>
        </w:rPr>
        <w:t xml:space="preserve"> przed podpisaniem umowy</w:t>
      </w:r>
      <w:r w:rsidRPr="00977641">
        <w:rPr>
          <w:rFonts w:ascii="Calibri" w:hAnsi="Calibri"/>
          <w:b/>
          <w:bCs/>
          <w:sz w:val="22"/>
          <w:szCs w:val="22"/>
        </w:rPr>
        <w:t xml:space="preserve"> widnieje w </w:t>
      </w:r>
      <w:r w:rsidRPr="00977641">
        <w:rPr>
          <w:rFonts w:ascii="Calibri" w:hAnsi="Calibri"/>
          <w:b/>
          <w:sz w:val="22"/>
          <w:szCs w:val="22"/>
        </w:rPr>
        <w:t xml:space="preserve">Centralnej Ewidencji i Informacji O Działalności Gospodarczej  oraz na co najmniej </w:t>
      </w:r>
      <w:r w:rsidRPr="00977641">
        <w:rPr>
          <w:rFonts w:ascii="Calibri" w:hAnsi="Calibri"/>
          <w:bCs/>
          <w:sz w:val="22"/>
          <w:szCs w:val="22"/>
        </w:rPr>
        <w:t xml:space="preserve"> </w:t>
      </w:r>
      <w:r w:rsidRPr="00977641">
        <w:rPr>
          <w:rFonts w:ascii="Calibri" w:hAnsi="Calibri"/>
          <w:b/>
          <w:bCs/>
          <w:sz w:val="22"/>
          <w:szCs w:val="22"/>
        </w:rPr>
        <w:t>2 dni</w:t>
      </w:r>
      <w:r w:rsidRPr="00977641">
        <w:rPr>
          <w:rFonts w:ascii="Calibri" w:hAnsi="Calibri"/>
          <w:bCs/>
          <w:sz w:val="22"/>
          <w:szCs w:val="22"/>
        </w:rPr>
        <w:t xml:space="preserve"> przed rozpoczęciem udzielania świadczeń Oferent widnieje w </w:t>
      </w:r>
      <w:r w:rsidRPr="00977641">
        <w:rPr>
          <w:rFonts w:ascii="Calibri" w:hAnsi="Calibri"/>
          <w:b/>
          <w:bCs/>
          <w:sz w:val="22"/>
          <w:szCs w:val="22"/>
        </w:rPr>
        <w:t>Rejestrze Praktyk Zawodowych Lekarzy i Lekarzy Dentystów</w:t>
      </w:r>
      <w:r>
        <w:rPr>
          <w:rFonts w:ascii="Calibri" w:hAnsi="Calibri"/>
          <w:b/>
          <w:bCs/>
          <w:sz w:val="22"/>
          <w:szCs w:val="22"/>
        </w:rPr>
        <w:t>,</w:t>
      </w:r>
    </w:p>
    <w:p w14:paraId="348982CE" w14:textId="77777777" w:rsidR="00977641" w:rsidRPr="00977641" w:rsidRDefault="00977641" w:rsidP="00977641">
      <w:pPr>
        <w:pStyle w:val="Akapitzlist"/>
        <w:rPr>
          <w:rFonts w:ascii="Calibri" w:hAnsi="Calibri"/>
          <w:b/>
          <w:bCs/>
          <w:sz w:val="22"/>
          <w:szCs w:val="22"/>
        </w:rPr>
      </w:pPr>
    </w:p>
    <w:p w14:paraId="1A6BE0C5" w14:textId="77777777" w:rsidR="00977641" w:rsidRPr="00977641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3C384085" w14:textId="77777777"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przedstawia Udzielającej zamówienia </w:t>
      </w:r>
      <w:r w:rsidRPr="0099635B">
        <w:rPr>
          <w:rFonts w:asciiTheme="minorHAnsi" w:hAnsiTheme="minorHAnsi" w:cstheme="minorHAnsi"/>
          <w:b/>
        </w:rPr>
        <w:t>zaświadczenie od lekarza medycyny pracy</w:t>
      </w:r>
      <w:r w:rsidRPr="0099635B">
        <w:rPr>
          <w:rFonts w:asciiTheme="minorHAnsi" w:hAnsiTheme="minorHAnsi" w:cstheme="minorHAnsi"/>
          <w:bCs/>
        </w:rPr>
        <w:t xml:space="preserve"> o stanie zdrowia umożliwiającym udzielanie świadczeń zdrowotnych w zespołach ratownictwa medycznego</w:t>
      </w:r>
      <w:r w:rsidR="009455BE">
        <w:rPr>
          <w:rFonts w:asciiTheme="minorHAnsi" w:hAnsiTheme="minorHAnsi" w:cstheme="minorHAnsi"/>
          <w:bCs/>
        </w:rPr>
        <w:t>.</w:t>
      </w:r>
    </w:p>
    <w:p w14:paraId="550FF7BF" w14:textId="77777777" w:rsidR="00C36F0E" w:rsidRPr="0099635B" w:rsidRDefault="00C36F0E">
      <w:pPr>
        <w:rPr>
          <w:rFonts w:asciiTheme="minorHAnsi" w:hAnsiTheme="minorHAnsi" w:cstheme="minorHAnsi"/>
        </w:rPr>
      </w:pPr>
    </w:p>
    <w:sectPr w:rsidR="00C36F0E" w:rsidRPr="0099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17472A"/>
    <w:rsid w:val="008A49D6"/>
    <w:rsid w:val="009455BE"/>
    <w:rsid w:val="00977641"/>
    <w:rsid w:val="0099635B"/>
    <w:rsid w:val="00C36F0E"/>
    <w:rsid w:val="00C4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E639"/>
  <w15:chartTrackingRefBased/>
  <w15:docId w15:val="{2820BB77-4D6B-465E-9F3D-759C62E6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Ewa Kołodziejczyk</cp:lastModifiedBy>
  <cp:revision>3</cp:revision>
  <dcterms:created xsi:type="dcterms:W3CDTF">2023-09-13T09:02:00Z</dcterms:created>
  <dcterms:modified xsi:type="dcterms:W3CDTF">2023-09-18T10:22:00Z</dcterms:modified>
</cp:coreProperties>
</file>