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34282" w14:textId="77777777" w:rsidR="00615E9F" w:rsidRPr="00586A37" w:rsidRDefault="00615E9F" w:rsidP="00586A37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  <w:u w:val="single"/>
        </w:rPr>
        <w:t>SPECYFIKACJA KONKURSU OFERT</w:t>
      </w:r>
    </w:p>
    <w:p w14:paraId="018B2AA8" w14:textId="77777777" w:rsidR="00615E9F" w:rsidRPr="00586A37" w:rsidRDefault="00615E9F" w:rsidP="00586A37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>do postępowania w trybie konkursu ofert</w:t>
      </w:r>
    </w:p>
    <w:p w14:paraId="52F00FB3" w14:textId="520D7A21" w:rsidR="00615E9F" w:rsidRPr="00586A37" w:rsidRDefault="00615E9F" w:rsidP="00586A37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>prowadzonego przez Wojewódzką Stację Pogotowia Ratunkowego w Olsztynie na podstawie   art. 26 ust. 3 i 4 ustawy z dnia 15 kwietnia 2011r.o działalności leczniczej   (Tekst jedn.:</w:t>
      </w:r>
      <w:r w:rsidR="00596445">
        <w:rPr>
          <w:rFonts w:asciiTheme="minorHAnsi" w:hAnsiTheme="minorHAnsi" w:cstheme="minorHAnsi"/>
          <w:sz w:val="22"/>
          <w:szCs w:val="22"/>
        </w:rPr>
        <w:t xml:space="preserve"> </w:t>
      </w:r>
      <w:r w:rsidRPr="00586A37">
        <w:rPr>
          <w:rFonts w:asciiTheme="minorHAnsi" w:hAnsiTheme="minorHAnsi" w:cstheme="minorHAnsi"/>
          <w:sz w:val="22"/>
          <w:szCs w:val="22"/>
        </w:rPr>
        <w:t>Dz.U</w:t>
      </w:r>
      <w:r w:rsidR="00586A37" w:rsidRPr="00586A37">
        <w:rPr>
          <w:rFonts w:asciiTheme="minorHAnsi" w:hAnsiTheme="minorHAnsi" w:cstheme="minorHAnsi"/>
          <w:sz w:val="22"/>
          <w:szCs w:val="22"/>
        </w:rPr>
        <w:t xml:space="preserve">. z </w:t>
      </w:r>
      <w:bookmarkStart w:id="0" w:name="_Hlk121910983"/>
      <w:r w:rsidR="00586A37" w:rsidRPr="00586A37">
        <w:rPr>
          <w:rFonts w:asciiTheme="minorHAnsi" w:hAnsiTheme="minorHAnsi" w:cstheme="minorHAnsi"/>
          <w:sz w:val="22"/>
          <w:szCs w:val="22"/>
        </w:rPr>
        <w:t>202</w:t>
      </w:r>
      <w:r w:rsidR="00596445">
        <w:rPr>
          <w:rFonts w:asciiTheme="minorHAnsi" w:hAnsiTheme="minorHAnsi" w:cstheme="minorHAnsi"/>
          <w:sz w:val="22"/>
          <w:szCs w:val="22"/>
        </w:rPr>
        <w:t>3</w:t>
      </w:r>
      <w:r w:rsidR="00586A37" w:rsidRPr="00586A37">
        <w:rPr>
          <w:rFonts w:asciiTheme="minorHAnsi" w:hAnsiTheme="minorHAnsi" w:cstheme="minorHAnsi"/>
          <w:sz w:val="22"/>
          <w:szCs w:val="22"/>
        </w:rPr>
        <w:t xml:space="preserve"> r., poz. </w:t>
      </w:r>
      <w:r w:rsidR="00596445">
        <w:rPr>
          <w:rFonts w:asciiTheme="minorHAnsi" w:hAnsiTheme="minorHAnsi" w:cstheme="minorHAnsi"/>
          <w:sz w:val="22"/>
          <w:szCs w:val="22"/>
        </w:rPr>
        <w:t>991</w:t>
      </w:r>
      <w:r w:rsidR="00586A37" w:rsidRPr="00586A37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586A37" w:rsidRPr="00586A37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586A37" w:rsidRPr="00586A37">
        <w:rPr>
          <w:rFonts w:asciiTheme="minorHAnsi" w:hAnsiTheme="minorHAnsi" w:cstheme="minorHAnsi"/>
          <w:sz w:val="22"/>
          <w:szCs w:val="22"/>
        </w:rPr>
        <w:t>. zm.</w:t>
      </w:r>
      <w:bookmarkEnd w:id="0"/>
      <w:r w:rsidRPr="00586A37">
        <w:rPr>
          <w:rFonts w:asciiTheme="minorHAnsi" w:hAnsiTheme="minorHAnsi" w:cstheme="minorHAnsi"/>
          <w:sz w:val="22"/>
          <w:szCs w:val="22"/>
        </w:rPr>
        <w:t>) w sprawie umowy o udzielenie zamówienia na świadczenia zdrowotne</w:t>
      </w:r>
    </w:p>
    <w:p w14:paraId="5E97275C" w14:textId="77777777" w:rsidR="00615E9F" w:rsidRPr="00586A37" w:rsidRDefault="00615E9F" w:rsidP="00586A37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7CDD7DA" w14:textId="77777777" w:rsidR="00615E9F" w:rsidRPr="00586A37" w:rsidRDefault="00615E9F" w:rsidP="00615E9F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na udzielanie świadczeń zdrowotnych</w:t>
      </w:r>
    </w:p>
    <w:p w14:paraId="5EDEA175" w14:textId="77777777" w:rsidR="00615E9F" w:rsidRPr="00586A37" w:rsidRDefault="00615E9F" w:rsidP="00615E9F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 xml:space="preserve">przez 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lekarzy </w:t>
      </w:r>
      <w:proofErr w:type="spellStart"/>
      <w:r w:rsidRPr="00586A37">
        <w:rPr>
          <w:rFonts w:asciiTheme="minorHAnsi" w:hAnsiTheme="minorHAnsi" w:cstheme="minorHAnsi"/>
          <w:b/>
          <w:bCs/>
          <w:sz w:val="22"/>
          <w:szCs w:val="22"/>
        </w:rPr>
        <w:t>NiŚOZ</w:t>
      </w:r>
      <w:proofErr w:type="spellEnd"/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 w Olsztynie</w:t>
      </w:r>
    </w:p>
    <w:p w14:paraId="1DE4E87D" w14:textId="77777777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B7B4DC" w14:textId="77777777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6A37"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>Opis przedmiotu konkursu</w:t>
      </w:r>
    </w:p>
    <w:p w14:paraId="2FA257A1" w14:textId="698164AA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>Udzielanie świadczeń zdrowotnych w formie wizyt w miejscu pobytu pacjenta w razie  nagłego zachorowania lub pogorszenia stanu zdrowia, nie będącego stanem nagłym, zgonu pacjenta, innych porad w sytuacjach szczególnych, gdy wymagane jest badanie lekarskie w miejscu pobytu pacjenta, dla populacji określonej przez Narodowy Fundusz Zdrowia na terenie Olsztyna, Dobrego Miasta  oraz przyległych gmin z wyjątkiem gminy Stawiguda. Prowadzenie rozmów telefonicznych z pacjentami mających na celu kwalifikację do przyjęcia wizyty lub wskazania innego, właściwego sposobu postępowania.</w:t>
      </w:r>
    </w:p>
    <w:p w14:paraId="02089123" w14:textId="184D8D14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>Świadczenia te udzielane będą w dni powszednie w godz.</w:t>
      </w:r>
      <w:r w:rsidR="00490900">
        <w:rPr>
          <w:rFonts w:asciiTheme="minorHAnsi" w:hAnsiTheme="minorHAnsi" w:cstheme="minorHAnsi"/>
          <w:sz w:val="22"/>
          <w:szCs w:val="22"/>
        </w:rPr>
        <w:t xml:space="preserve"> </w:t>
      </w:r>
      <w:r w:rsidRPr="00586A37">
        <w:rPr>
          <w:rFonts w:asciiTheme="minorHAnsi" w:hAnsiTheme="minorHAnsi" w:cstheme="minorHAnsi"/>
          <w:sz w:val="22"/>
          <w:szCs w:val="22"/>
        </w:rPr>
        <w:t>18.00-8.00 oraz całodobowo w godz. 8.00-8.00 w dni wolne od pracy.</w:t>
      </w:r>
    </w:p>
    <w:p w14:paraId="1DB4906F" w14:textId="77777777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 xml:space="preserve">Miejsce stacjonowania i wyczekiwania zespołu wyjazdowego znajduje się w Olsztynie, </w:t>
      </w:r>
      <w:r w:rsidRPr="00586A37">
        <w:rPr>
          <w:rFonts w:asciiTheme="minorHAnsi" w:hAnsiTheme="minorHAnsi" w:cstheme="minorHAnsi"/>
          <w:sz w:val="22"/>
          <w:szCs w:val="22"/>
        </w:rPr>
        <w:br/>
        <w:t>ul. Pstrowskiego 28 b.</w:t>
      </w:r>
    </w:p>
    <w:p w14:paraId="3315A5F4" w14:textId="77777777" w:rsidR="00615E9F" w:rsidRPr="00586A37" w:rsidRDefault="00615E9F" w:rsidP="00615E9F">
      <w:pPr>
        <w:autoSpaceDE w:val="0"/>
        <w:autoSpaceDN w:val="0"/>
        <w:spacing w:line="360" w:lineRule="auto"/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608C51E3" w14:textId="77777777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sz w:val="22"/>
          <w:szCs w:val="22"/>
        </w:rPr>
        <w:t xml:space="preserve">II Termin 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>realizacji przedmiotu konkursu</w:t>
      </w:r>
    </w:p>
    <w:p w14:paraId="022E5FEA" w14:textId="20DD1A82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 xml:space="preserve">Umowy zawarte  będą na okres </w:t>
      </w:r>
      <w:bookmarkStart w:id="1" w:name="_Hlk121911053"/>
      <w:r w:rsidRPr="00586A37">
        <w:rPr>
          <w:rFonts w:asciiTheme="minorHAnsi" w:hAnsiTheme="minorHAnsi" w:cstheme="minorHAnsi"/>
          <w:sz w:val="22"/>
          <w:szCs w:val="22"/>
        </w:rPr>
        <w:t xml:space="preserve">od </w:t>
      </w:r>
      <w:r w:rsidR="00490900">
        <w:rPr>
          <w:rFonts w:asciiTheme="minorHAnsi" w:hAnsiTheme="minorHAnsi" w:cstheme="minorHAnsi"/>
          <w:sz w:val="22"/>
          <w:szCs w:val="22"/>
        </w:rPr>
        <w:t>dnia podpisania</w:t>
      </w:r>
      <w:r w:rsidRPr="00586A37">
        <w:rPr>
          <w:rFonts w:asciiTheme="minorHAnsi" w:hAnsiTheme="minorHAnsi" w:cstheme="minorHAnsi"/>
          <w:sz w:val="22"/>
          <w:szCs w:val="22"/>
        </w:rPr>
        <w:t xml:space="preserve"> do 3</w:t>
      </w:r>
      <w:r w:rsidR="00586A37">
        <w:rPr>
          <w:rFonts w:asciiTheme="minorHAnsi" w:hAnsiTheme="minorHAnsi" w:cstheme="minorHAnsi"/>
          <w:sz w:val="22"/>
          <w:szCs w:val="22"/>
        </w:rPr>
        <w:t>1</w:t>
      </w:r>
      <w:r w:rsidR="001F1AA3" w:rsidRPr="00586A37">
        <w:rPr>
          <w:rFonts w:asciiTheme="minorHAnsi" w:hAnsiTheme="minorHAnsi" w:cstheme="minorHAnsi"/>
          <w:sz w:val="22"/>
          <w:szCs w:val="22"/>
        </w:rPr>
        <w:t xml:space="preserve"> </w:t>
      </w:r>
      <w:r w:rsidR="00586A37">
        <w:rPr>
          <w:rFonts w:asciiTheme="minorHAnsi" w:hAnsiTheme="minorHAnsi" w:cstheme="minorHAnsi"/>
          <w:sz w:val="22"/>
          <w:szCs w:val="22"/>
        </w:rPr>
        <w:t>grudnia</w:t>
      </w:r>
      <w:r w:rsidRPr="00586A37">
        <w:rPr>
          <w:rFonts w:asciiTheme="minorHAnsi" w:hAnsiTheme="minorHAnsi" w:cstheme="minorHAnsi"/>
          <w:sz w:val="22"/>
          <w:szCs w:val="22"/>
        </w:rPr>
        <w:t xml:space="preserve"> 202</w:t>
      </w:r>
      <w:r w:rsidR="00586A37">
        <w:rPr>
          <w:rFonts w:asciiTheme="minorHAnsi" w:hAnsiTheme="minorHAnsi" w:cstheme="minorHAnsi"/>
          <w:sz w:val="22"/>
          <w:szCs w:val="22"/>
        </w:rPr>
        <w:t>3</w:t>
      </w:r>
      <w:r w:rsidRPr="00586A37">
        <w:rPr>
          <w:rFonts w:asciiTheme="minorHAnsi" w:hAnsiTheme="minorHAnsi" w:cstheme="minorHAnsi"/>
          <w:sz w:val="22"/>
          <w:szCs w:val="22"/>
        </w:rPr>
        <w:t xml:space="preserve"> r</w:t>
      </w:r>
      <w:r w:rsidR="00586A37">
        <w:rPr>
          <w:rFonts w:asciiTheme="minorHAnsi" w:hAnsiTheme="minorHAnsi" w:cstheme="minorHAnsi"/>
          <w:sz w:val="22"/>
          <w:szCs w:val="22"/>
        </w:rPr>
        <w:t>oku</w:t>
      </w:r>
      <w:r w:rsidRPr="00586A37">
        <w:rPr>
          <w:rFonts w:asciiTheme="minorHAnsi" w:hAnsiTheme="minorHAnsi" w:cstheme="minorHAnsi"/>
          <w:sz w:val="22"/>
          <w:szCs w:val="22"/>
        </w:rPr>
        <w:t xml:space="preserve">. </w:t>
      </w:r>
      <w:bookmarkEnd w:id="1"/>
    </w:p>
    <w:p w14:paraId="48223D71" w14:textId="77777777" w:rsidR="00615E9F" w:rsidRPr="00586A37" w:rsidRDefault="00615E9F" w:rsidP="00615E9F">
      <w:pPr>
        <w:autoSpaceDE w:val="0"/>
        <w:autoSpaceDN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49C030C" w14:textId="77777777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6A37">
        <w:rPr>
          <w:rFonts w:asciiTheme="minorHAnsi" w:hAnsiTheme="minorHAnsi" w:cstheme="minorHAnsi"/>
          <w:b/>
          <w:sz w:val="22"/>
          <w:szCs w:val="22"/>
        </w:rPr>
        <w:t>III Warunki udziału w konkursie</w:t>
      </w:r>
    </w:p>
    <w:p w14:paraId="502DE2E3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ind w:left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1. Wymagane kwalifikacje i doświadczenie zawodowe </w:t>
      </w:r>
      <w:r w:rsidRPr="00586A37">
        <w:rPr>
          <w:rFonts w:asciiTheme="minorHAnsi" w:hAnsiTheme="minorHAnsi" w:cstheme="minorHAnsi"/>
          <w:bCs/>
          <w:sz w:val="22"/>
          <w:szCs w:val="22"/>
        </w:rPr>
        <w:t>do udzielania świadczeń zdrowotnych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86A37">
        <w:rPr>
          <w:rFonts w:asciiTheme="minorHAnsi" w:hAnsiTheme="minorHAnsi" w:cstheme="minorHAnsi"/>
          <w:bCs/>
          <w:sz w:val="22"/>
          <w:szCs w:val="22"/>
        </w:rPr>
        <w:t xml:space="preserve">przez 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lekarzy </w:t>
      </w:r>
      <w:proofErr w:type="spellStart"/>
      <w:r w:rsidRPr="00586A37">
        <w:rPr>
          <w:rFonts w:asciiTheme="minorHAnsi" w:hAnsiTheme="minorHAnsi" w:cstheme="minorHAnsi"/>
          <w:b/>
          <w:bCs/>
          <w:sz w:val="22"/>
          <w:szCs w:val="22"/>
        </w:rPr>
        <w:t>NiŚOZ</w:t>
      </w:r>
      <w:proofErr w:type="spellEnd"/>
      <w:r w:rsidRPr="00586A3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B65FE27" w14:textId="77777777" w:rsidR="00615E9F" w:rsidRPr="00586A37" w:rsidRDefault="00615E9F" w:rsidP="00615E9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posiadający pełną zdolność do czynności prawnych;</w:t>
      </w:r>
    </w:p>
    <w:p w14:paraId="62D3CFEB" w14:textId="77777777" w:rsidR="00615E9F" w:rsidRPr="00586A37" w:rsidRDefault="00615E9F" w:rsidP="00615E9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nie prowadzący działalności konkurencyjnej wobec Udzielającej zamówienia;</w:t>
      </w:r>
    </w:p>
    <w:p w14:paraId="0AB274F1" w14:textId="77777777" w:rsidR="00615E9F" w:rsidRPr="00586A37" w:rsidRDefault="00615E9F" w:rsidP="00615E9F">
      <w:pPr>
        <w:numPr>
          <w:ilvl w:val="0"/>
          <w:numId w:val="2"/>
        </w:numPr>
        <w:autoSpaceDE w:val="0"/>
        <w:autoSpaceDN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>posiadający prawo wykonywania zawodu lekarza.</w:t>
      </w:r>
    </w:p>
    <w:p w14:paraId="7B3D074E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2. Informacja o oświadczeniach lub dokumentach, jakie mają dostarczyć wraz z ofertą Oferenci w celu potwierdzenia warunków udziału w konkursie:</w:t>
      </w:r>
    </w:p>
    <w:p w14:paraId="6F4E3FA8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>O</w:t>
      </w:r>
      <w:r w:rsidRPr="00586A37">
        <w:rPr>
          <w:rFonts w:asciiTheme="minorHAnsi" w:hAnsiTheme="minorHAnsi" w:cstheme="minorHAnsi"/>
          <w:bCs/>
          <w:sz w:val="22"/>
          <w:szCs w:val="22"/>
        </w:rPr>
        <w:t xml:space="preserve">ferent ubiegający się o udzielanie usług zdrowotnych zobowiązany jest do złożenia wypełnionego 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formularza oferty, </w:t>
      </w:r>
      <w:r w:rsidRPr="00586A37">
        <w:rPr>
          <w:rFonts w:asciiTheme="minorHAnsi" w:hAnsiTheme="minorHAnsi" w:cstheme="minorHAnsi"/>
          <w:bCs/>
          <w:sz w:val="22"/>
          <w:szCs w:val="22"/>
        </w:rPr>
        <w:t xml:space="preserve">stanowiącego załącznik do SKO </w:t>
      </w:r>
      <w:r w:rsidRPr="00586A37">
        <w:rPr>
          <w:rFonts w:asciiTheme="minorHAnsi" w:hAnsiTheme="minorHAnsi" w:cstheme="minorHAnsi"/>
          <w:bCs/>
          <w:i/>
          <w:sz w:val="22"/>
          <w:szCs w:val="22"/>
        </w:rPr>
        <w:t>(cena i liczba oferowanych godzin musi być określona jednoznacznie),</w:t>
      </w:r>
      <w:r w:rsidRPr="00586A37">
        <w:rPr>
          <w:rFonts w:asciiTheme="minorHAnsi" w:hAnsiTheme="minorHAnsi" w:cstheme="minorHAnsi"/>
          <w:sz w:val="22"/>
          <w:szCs w:val="22"/>
        </w:rPr>
        <w:t xml:space="preserve"> zawierającego </w:t>
      </w:r>
      <w:r w:rsidRPr="00586A37">
        <w:rPr>
          <w:rFonts w:asciiTheme="minorHAnsi" w:hAnsiTheme="minorHAnsi" w:cstheme="minorHAnsi"/>
          <w:bCs/>
          <w:sz w:val="22"/>
          <w:szCs w:val="22"/>
        </w:rPr>
        <w:t>oświadczenie o przyjęciu warunków umowy, (projekty umowy w niniejszej SKO) oraz oświadczenie o wyrażeniu zgody na przetwarzanie swoich danych osobowych w związku z przeprowadzeniem konkursu ofert.</w:t>
      </w:r>
    </w:p>
    <w:p w14:paraId="27ED07D8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lastRenderedPageBreak/>
        <w:t>W celu potwierdzenia spełniania warunków udziału w konkursie następujące oświadczenia i dokumenty:</w:t>
      </w:r>
    </w:p>
    <w:p w14:paraId="3DEB241A" w14:textId="09C49608" w:rsidR="00615E9F" w:rsidRDefault="00615E9F" w:rsidP="00615E9F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oświadczenie o posiadaniu pełnej zdolności do czynności prawnych;</w:t>
      </w:r>
    </w:p>
    <w:p w14:paraId="085124D9" w14:textId="77777777" w:rsidR="00A01AE1" w:rsidRPr="00A01AE1" w:rsidRDefault="00A01AE1" w:rsidP="00A01A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01AE1">
        <w:rPr>
          <w:bCs/>
          <w:sz w:val="22"/>
          <w:szCs w:val="22"/>
        </w:rPr>
        <w:t>oświadczenie o stanie zdrowia umożliwiającym udzielanie świadczeń zdrowotnych w ramach Nocnej i Świątecznej Opieki Zdrowotnej,</w:t>
      </w:r>
    </w:p>
    <w:p w14:paraId="00D4BFF5" w14:textId="0ED7CFF2" w:rsidR="00615E9F" w:rsidRPr="00A01AE1" w:rsidRDefault="00615E9F" w:rsidP="00A01A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01AE1">
        <w:rPr>
          <w:rFonts w:asciiTheme="minorHAnsi" w:hAnsiTheme="minorHAnsi" w:cstheme="minorHAnsi"/>
          <w:b/>
          <w:bCs/>
          <w:sz w:val="22"/>
          <w:szCs w:val="22"/>
        </w:rPr>
        <w:t>Kserokopii</w:t>
      </w:r>
      <w:r w:rsidRPr="00A01AE1">
        <w:rPr>
          <w:rFonts w:asciiTheme="minorHAnsi" w:hAnsiTheme="minorHAnsi" w:cstheme="minorHAnsi"/>
          <w:bCs/>
          <w:sz w:val="22"/>
          <w:szCs w:val="22"/>
        </w:rPr>
        <w:t xml:space="preserve"> poświadczonych za zgodność z oryginałem następujących </w:t>
      </w:r>
      <w:r w:rsidRPr="00A01AE1">
        <w:rPr>
          <w:rFonts w:asciiTheme="minorHAnsi" w:hAnsiTheme="minorHAnsi" w:cstheme="minorHAnsi"/>
          <w:b/>
          <w:bCs/>
          <w:sz w:val="22"/>
          <w:szCs w:val="22"/>
        </w:rPr>
        <w:t>dokumentów</w:t>
      </w:r>
      <w:r w:rsidRPr="00A01AE1">
        <w:rPr>
          <w:rFonts w:asciiTheme="minorHAnsi" w:hAnsiTheme="minorHAnsi" w:cstheme="minorHAnsi"/>
          <w:bCs/>
          <w:sz w:val="22"/>
          <w:szCs w:val="22"/>
        </w:rPr>
        <w:t>:</w:t>
      </w:r>
    </w:p>
    <w:p w14:paraId="7CD4CA8E" w14:textId="77777777" w:rsidR="00615E9F" w:rsidRPr="00586A37" w:rsidRDefault="00615E9F" w:rsidP="00615E9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 dyplom studiów wyższych w zawodzie lekarza,</w:t>
      </w:r>
    </w:p>
    <w:p w14:paraId="0A6B9E67" w14:textId="77777777" w:rsidR="00615E9F" w:rsidRPr="00586A37" w:rsidRDefault="00615E9F" w:rsidP="00615E9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prawo wykonywania zawodu lekarza (strona ze zdjęciem oraz wszystkie inne zapisane strony),</w:t>
      </w:r>
    </w:p>
    <w:p w14:paraId="5DA89B53" w14:textId="77777777" w:rsidR="00615E9F" w:rsidRPr="00586A37" w:rsidRDefault="00615E9F" w:rsidP="00615E9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 dyplom ukończonej specjalizacji i/lub karta szkolenia specjalizacyjnego w dziedzinie danej specjalizacji (strona tytułowa oraz strony 1-3), </w:t>
      </w:r>
    </w:p>
    <w:p w14:paraId="19D527FF" w14:textId="77777777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6C1C9C" w14:textId="77777777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IV Opis sposobu przygotowania oferty:</w:t>
      </w:r>
    </w:p>
    <w:p w14:paraId="4B923E46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Oferent składa ofertę zgodnie z wymaganiami określonymi w Specyfikacji konkursu ofert na świadczenia zdrowotne.</w:t>
      </w:r>
    </w:p>
    <w:p w14:paraId="446BE6B6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Oferenci ponoszą wszelkie koszty związane z przygotowaniem i złożeniem oferty. </w:t>
      </w:r>
    </w:p>
    <w:p w14:paraId="7A7EA171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Ofertę należy złożyć na druku ,,Formularz ofertowy”. Oferentowi nie wolno dokonywać żadnych zmian we wzorze druku ,,Formularz ofertowy” w Specyfikacji konkursu ofert.</w:t>
      </w:r>
    </w:p>
    <w:p w14:paraId="67045745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Oferta pod rygorem jej odrzucenia powinna być napisana w języku polskim, na komputerze lub ręcznie nieścieralnym atramentem oraz podpisana czytelnie przez Oferenta.</w:t>
      </w:r>
    </w:p>
    <w:p w14:paraId="2C94EF93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Oferty złożone po wyznaczonym terminie lub nadane faxem lub e-mailem, niezależnie od daty nadania, nie będą rozpatrywane.</w:t>
      </w:r>
    </w:p>
    <w:p w14:paraId="68B79764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Każda zapisana strona oferty powinna być parafowana przez Oferenta. </w:t>
      </w:r>
    </w:p>
    <w:p w14:paraId="6637D1FC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Wszystkie dokumenty i oświadczenia sporządzone w językach obcych należy złożyć wraz             z tłumaczeniem na język polski sporządzonym przez tłumacza przysięgłego. </w:t>
      </w:r>
    </w:p>
    <w:p w14:paraId="067F97A7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Ofertę wraz ze wszystkimi załącznikami na ponumerowanych stronach należy umieścić                w zapieczętowanej kopercie opatrzonej napisem:</w:t>
      </w:r>
    </w:p>
    <w:tbl>
      <w:tblPr>
        <w:tblW w:w="9741" w:type="dxa"/>
        <w:tblInd w:w="-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1"/>
      </w:tblGrid>
      <w:tr w:rsidR="00615E9F" w:rsidRPr="00586A37" w14:paraId="21979088" w14:textId="77777777" w:rsidTr="00B46F2D">
        <w:trPr>
          <w:trHeight w:val="2641"/>
        </w:trPr>
        <w:tc>
          <w:tcPr>
            <w:tcW w:w="9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92BE" w14:textId="77777777" w:rsidR="00615E9F" w:rsidRPr="00586A37" w:rsidRDefault="00615E9F" w:rsidP="00B46F2D">
            <w:pPr>
              <w:autoSpaceDE w:val="0"/>
              <w:autoSpaceDN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AF8241" w14:textId="77777777" w:rsidR="00615E9F" w:rsidRPr="00586A37" w:rsidRDefault="00615E9F" w:rsidP="00B46F2D">
            <w:pPr>
              <w:autoSpaceDE w:val="0"/>
              <w:autoSpaceDN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 xml:space="preserve">                Imię i Nazwisko Oferenta </w:t>
            </w:r>
          </w:p>
          <w:p w14:paraId="1624BB6D" w14:textId="77777777" w:rsidR="00615E9F" w:rsidRPr="00586A37" w:rsidRDefault="00615E9F" w:rsidP="00B46F2D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>Konkurs ofert na udzielanie świadczeń usług medycznych w zakresie:</w:t>
            </w:r>
          </w:p>
          <w:p w14:paraId="1A3706D6" w14:textId="77777777" w:rsidR="00615E9F" w:rsidRPr="00586A37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>LEKARZ NOCNEJ I ŚWIĄTECZNEJ OPIEKI ZDROWOTNEJ</w:t>
            </w:r>
          </w:p>
          <w:p w14:paraId="4C0E0919" w14:textId="77777777" w:rsidR="00615E9F" w:rsidRPr="00586A37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>W OLSZTYNIE</w:t>
            </w:r>
          </w:p>
          <w:p w14:paraId="517FD740" w14:textId="77777777" w:rsidR="00615E9F" w:rsidRPr="00586A37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71A3EB" w14:textId="73B7647F" w:rsidR="00615E9F" w:rsidRPr="00132843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 xml:space="preserve">Nie otwierać </w:t>
            </w:r>
            <w:r w:rsidRPr="00132843">
              <w:rPr>
                <w:rFonts w:asciiTheme="minorHAnsi" w:hAnsiTheme="minorHAnsi" w:cstheme="minorHAnsi"/>
                <w:sz w:val="22"/>
                <w:szCs w:val="22"/>
              </w:rPr>
              <w:t xml:space="preserve">przed    </w:t>
            </w:r>
            <w:r w:rsidR="00596445">
              <w:rPr>
                <w:rFonts w:asciiTheme="minorHAnsi" w:hAnsiTheme="minorHAnsi" w:cstheme="minorHAnsi"/>
                <w:sz w:val="22"/>
                <w:szCs w:val="22"/>
              </w:rPr>
              <w:t>20.09.</w:t>
            </w:r>
            <w:r w:rsidRPr="00132843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49090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132843">
              <w:rPr>
                <w:rFonts w:asciiTheme="minorHAnsi" w:hAnsiTheme="minorHAnsi" w:cstheme="minorHAnsi"/>
                <w:sz w:val="22"/>
                <w:szCs w:val="22"/>
              </w:rPr>
              <w:t xml:space="preserve"> r.    godz</w:t>
            </w:r>
            <w:r w:rsidR="00596445">
              <w:rPr>
                <w:rFonts w:asciiTheme="minorHAnsi" w:hAnsiTheme="minorHAnsi" w:cstheme="minorHAnsi"/>
                <w:sz w:val="22"/>
                <w:szCs w:val="22"/>
              </w:rPr>
              <w:t>. 12:30</w:t>
            </w:r>
          </w:p>
          <w:p w14:paraId="12AA36E8" w14:textId="77777777" w:rsidR="00615E9F" w:rsidRPr="00132843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GoBack"/>
            <w:bookmarkEnd w:id="2"/>
          </w:p>
          <w:p w14:paraId="27090F2A" w14:textId="77777777" w:rsidR="00615E9F" w:rsidRPr="00586A37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>Liczba stron ……… (określić ,ile zapisanych stron znajduje się w kopercie)</w:t>
            </w:r>
          </w:p>
        </w:tc>
      </w:tr>
    </w:tbl>
    <w:p w14:paraId="4E9075D1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Jeśli dokument przedstawiony jest w postaci kserokopii, winien być opatrzony adnotacją: „za zgodność z oryginałem” i podpisany przez osobę składającą ofertę. </w:t>
      </w:r>
    </w:p>
    <w:p w14:paraId="1704A68C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Wszelkie poprawki lub zmiany w tekście oferty powinny być parafowane przez osobę podpisującą ofertę. </w:t>
      </w:r>
    </w:p>
    <w:p w14:paraId="2876179C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Ofertę przed upływem terminu składania ofert można zmienić. Powiadomienie o wprowadzeniu zmian winno zostać złożone w sposób i w formie przewidzianej dla oferty, z tym, że koperta winna być dodatkowo oznaczona określeniem ,,Zmiana”. Komisja konkursowa rozpatruje tylko ofertę opisaną określeniem „zmiana”.</w:t>
      </w:r>
    </w:p>
    <w:p w14:paraId="557491D7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Oferent przed upływem terminu składania ofert może zrezygnować z uczestnictwa w konkursie. Rezygnacja powinna być złożona w formie pisemnego oświadczenia Oferenta. W tym przypadku komisja konkursowa zwraca kopertę zawierającą ofertę. </w:t>
      </w:r>
    </w:p>
    <w:p w14:paraId="740BBA99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Udzielający zamówienie może żądać przedstawienia oryginału lub notarialnie potwierdzonej kopii dokumentu wyłącznie wtedy, gdy przedstawiona przez Oferenta kopia dokumentu jest nieczytelna lub budzi wątpliwość co do jej prawdziwości, a Udzielający zamówienie nie może sprawdzić jej prawdziwości w inny sposób. </w:t>
      </w:r>
    </w:p>
    <w:p w14:paraId="01026317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 Jeżeli po otwarciu oferty Komisja konkursowa stwierdzi braki formalne w ofercie, wzywa danego Oferenta do uzupełnienia dokumentów w określonym terminie. Jeśli Oferent nie dostarczy dokumentów, do uzupełnienia których został wezwany w wyznaczonym terminie, oferta zostanie odrzucona. </w:t>
      </w:r>
    </w:p>
    <w:p w14:paraId="53A02539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  <w:u w:val="single"/>
        </w:rPr>
        <w:t>V Zasady wyboru ofert:</w:t>
      </w:r>
    </w:p>
    <w:p w14:paraId="41C0DA91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1. Zasady wyboru oferty:</w:t>
      </w:r>
    </w:p>
    <w:p w14:paraId="1E8DD055" w14:textId="77777777" w:rsidR="00615E9F" w:rsidRPr="00586A37" w:rsidRDefault="00615E9F" w:rsidP="00615E9F">
      <w:pPr>
        <w:numPr>
          <w:ilvl w:val="4"/>
          <w:numId w:val="4"/>
        </w:numPr>
        <w:autoSpaceDE w:val="0"/>
        <w:autoSpaceDN w:val="0"/>
        <w:adjustRightInd w:val="0"/>
        <w:spacing w:line="276" w:lineRule="auto"/>
        <w:ind w:left="993" w:hanging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Spełnianie warunków określonych w punkcie III ust.1.</w:t>
      </w:r>
    </w:p>
    <w:p w14:paraId="417E16AF" w14:textId="77777777" w:rsidR="00615E9F" w:rsidRPr="00586A37" w:rsidRDefault="00615E9F" w:rsidP="00615E9F">
      <w:pPr>
        <w:numPr>
          <w:ilvl w:val="4"/>
          <w:numId w:val="4"/>
        </w:numPr>
        <w:autoSpaceDE w:val="0"/>
        <w:autoSpaceDN w:val="0"/>
        <w:adjustRightInd w:val="0"/>
        <w:spacing w:line="276" w:lineRule="auto"/>
        <w:ind w:left="993" w:hanging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Oferty spełniające w/w warunki  zostaną ocenione według podanych niżej kryteriów.</w:t>
      </w:r>
    </w:p>
    <w:p w14:paraId="1D390E32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2. Kryteria oceny ofert:</w:t>
      </w:r>
    </w:p>
    <w:p w14:paraId="30E246BE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ind w:left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0"/>
        <w:gridCol w:w="4162"/>
        <w:gridCol w:w="1571"/>
        <w:gridCol w:w="2599"/>
      </w:tblGrid>
      <w:tr w:rsidR="00615E9F" w:rsidRPr="00586A37" w14:paraId="2A67FED9" w14:textId="77777777" w:rsidTr="00CD3B33">
        <w:trPr>
          <w:trHeight w:val="20"/>
        </w:trPr>
        <w:tc>
          <w:tcPr>
            <w:tcW w:w="730" w:type="dxa"/>
            <w:vAlign w:val="center"/>
          </w:tcPr>
          <w:p w14:paraId="73C0B1CD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14:paraId="4271E9F4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Kryterium</w:t>
            </w:r>
          </w:p>
        </w:tc>
        <w:tc>
          <w:tcPr>
            <w:tcW w:w="1571" w:type="dxa"/>
            <w:vAlign w:val="center"/>
          </w:tcPr>
          <w:p w14:paraId="2728FF72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Punktacja</w:t>
            </w:r>
          </w:p>
        </w:tc>
        <w:tc>
          <w:tcPr>
            <w:tcW w:w="2599" w:type="dxa"/>
            <w:vAlign w:val="center"/>
          </w:tcPr>
          <w:p w14:paraId="6ADC8F07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Uwagi</w:t>
            </w:r>
          </w:p>
        </w:tc>
      </w:tr>
      <w:tr w:rsidR="00615E9F" w:rsidRPr="00586A37" w14:paraId="48834605" w14:textId="77777777" w:rsidTr="00CD3B33">
        <w:trPr>
          <w:trHeight w:val="20"/>
        </w:trPr>
        <w:tc>
          <w:tcPr>
            <w:tcW w:w="9062" w:type="dxa"/>
            <w:gridSpan w:val="4"/>
            <w:vAlign w:val="center"/>
          </w:tcPr>
          <w:p w14:paraId="72A895AF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JAKOŚĆ</w:t>
            </w:r>
          </w:p>
        </w:tc>
      </w:tr>
      <w:tr w:rsidR="00615E9F" w:rsidRPr="00586A37" w14:paraId="0A49EA27" w14:textId="77777777" w:rsidTr="00CD3B33">
        <w:trPr>
          <w:trHeight w:val="20"/>
        </w:trPr>
        <w:tc>
          <w:tcPr>
            <w:tcW w:w="9062" w:type="dxa"/>
            <w:gridSpan w:val="4"/>
            <w:vAlign w:val="center"/>
          </w:tcPr>
          <w:p w14:paraId="6F2219EF" w14:textId="77777777" w:rsidR="00615E9F" w:rsidRPr="00586A37" w:rsidRDefault="00615E9F" w:rsidP="00B46F2D">
            <w:pPr>
              <w:pStyle w:val="Akapitzlist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 xml:space="preserve">  WYKSZTAŁCENIE</w:t>
            </w:r>
          </w:p>
        </w:tc>
      </w:tr>
      <w:tr w:rsidR="00615E9F" w:rsidRPr="00586A37" w14:paraId="3E1B6721" w14:textId="77777777" w:rsidTr="00CD3B33">
        <w:trPr>
          <w:trHeight w:val="20"/>
        </w:trPr>
        <w:tc>
          <w:tcPr>
            <w:tcW w:w="730" w:type="dxa"/>
            <w:vAlign w:val="center"/>
          </w:tcPr>
          <w:p w14:paraId="50A88540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162" w:type="dxa"/>
            <w:vAlign w:val="center"/>
          </w:tcPr>
          <w:p w14:paraId="6C0CD318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 xml:space="preserve">specjalista w dziedzinie medycyny rodzinnej, ogólnej, pediatrii lub chorób wewnętrznych </w:t>
            </w:r>
          </w:p>
        </w:tc>
        <w:tc>
          <w:tcPr>
            <w:tcW w:w="1571" w:type="dxa"/>
            <w:vAlign w:val="center"/>
          </w:tcPr>
          <w:p w14:paraId="430B40AC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2599" w:type="dxa"/>
            <w:vMerge w:val="restart"/>
            <w:vAlign w:val="center"/>
          </w:tcPr>
          <w:p w14:paraId="21BCD131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poszczególne kryteria nie sumują się,</w:t>
            </w:r>
            <w:r w:rsidRPr="00586A37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decyduje najwyżej punktowane,</w:t>
            </w:r>
          </w:p>
          <w:p w14:paraId="63B1FBF2" w14:textId="77777777" w:rsidR="00615E9F" w:rsidRPr="00586A37" w:rsidRDefault="00615E9F" w:rsidP="00B46F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maks.35</w:t>
            </w:r>
          </w:p>
        </w:tc>
      </w:tr>
      <w:tr w:rsidR="00615E9F" w:rsidRPr="00586A37" w14:paraId="21C9BEC0" w14:textId="77777777" w:rsidTr="00CD3B33">
        <w:trPr>
          <w:trHeight w:val="20"/>
        </w:trPr>
        <w:tc>
          <w:tcPr>
            <w:tcW w:w="730" w:type="dxa"/>
            <w:vAlign w:val="center"/>
          </w:tcPr>
          <w:p w14:paraId="3C502C43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62" w:type="dxa"/>
            <w:vAlign w:val="center"/>
          </w:tcPr>
          <w:p w14:paraId="6ABEE6EC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w trakcie specjalizacji w dziedzinie pediatrii lub chorób wewnętrznych (po 2. roku) lub w trakcie specjalizacji w dziedzinie medycyny rodzinnej (od rozpoczęcia)</w:t>
            </w:r>
          </w:p>
        </w:tc>
        <w:tc>
          <w:tcPr>
            <w:tcW w:w="1571" w:type="dxa"/>
            <w:vAlign w:val="center"/>
          </w:tcPr>
          <w:p w14:paraId="38ADCABF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2599" w:type="dxa"/>
            <w:vMerge/>
            <w:vAlign w:val="center"/>
          </w:tcPr>
          <w:p w14:paraId="7E47C126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3D2509E6" w14:textId="77777777" w:rsidTr="00CD3B33">
        <w:trPr>
          <w:trHeight w:val="20"/>
        </w:trPr>
        <w:tc>
          <w:tcPr>
            <w:tcW w:w="730" w:type="dxa"/>
            <w:vAlign w:val="center"/>
          </w:tcPr>
          <w:p w14:paraId="53A78D9C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162" w:type="dxa"/>
            <w:vAlign w:val="center"/>
          </w:tcPr>
          <w:p w14:paraId="5DF08CE9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 xml:space="preserve">w trakcie specjalizacji w dziedzinie pediatrii lub chorób wewnętrznych (od rozpoczęcia do 2. roku) </w:t>
            </w:r>
          </w:p>
        </w:tc>
        <w:tc>
          <w:tcPr>
            <w:tcW w:w="1571" w:type="dxa"/>
            <w:vAlign w:val="center"/>
          </w:tcPr>
          <w:p w14:paraId="705AAE6B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599" w:type="dxa"/>
            <w:vMerge/>
            <w:vAlign w:val="center"/>
          </w:tcPr>
          <w:p w14:paraId="61E22EAA" w14:textId="77777777" w:rsidR="00615E9F" w:rsidRPr="00586A37" w:rsidRDefault="00615E9F" w:rsidP="00B46F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2C493F47" w14:textId="77777777" w:rsidTr="00CD3B33">
        <w:trPr>
          <w:trHeight w:val="20"/>
        </w:trPr>
        <w:tc>
          <w:tcPr>
            <w:tcW w:w="730" w:type="dxa"/>
            <w:vAlign w:val="center"/>
          </w:tcPr>
          <w:p w14:paraId="50F983BC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62" w:type="dxa"/>
            <w:vAlign w:val="center"/>
          </w:tcPr>
          <w:p w14:paraId="0F3FB292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w trakcie specjalizacji modułowej, w której modułem podstawowym jest pediatria lub choroby wewnętrzne lub równoważnej</w:t>
            </w:r>
          </w:p>
        </w:tc>
        <w:tc>
          <w:tcPr>
            <w:tcW w:w="1571" w:type="dxa"/>
            <w:vAlign w:val="center"/>
          </w:tcPr>
          <w:p w14:paraId="19B23467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99" w:type="dxa"/>
            <w:vMerge/>
            <w:vAlign w:val="center"/>
          </w:tcPr>
          <w:p w14:paraId="64911115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4795D99D" w14:textId="77777777" w:rsidTr="00CD3B33">
        <w:trPr>
          <w:trHeight w:val="20"/>
        </w:trPr>
        <w:tc>
          <w:tcPr>
            <w:tcW w:w="730" w:type="dxa"/>
            <w:vAlign w:val="center"/>
          </w:tcPr>
          <w:p w14:paraId="110D48CF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162" w:type="dxa"/>
            <w:vAlign w:val="center"/>
          </w:tcPr>
          <w:p w14:paraId="45AEE1A6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specjalista w dziedzinie chirurgii ogólnej lub w trakcie specjalizacji (po 2 latach)</w:t>
            </w:r>
          </w:p>
        </w:tc>
        <w:tc>
          <w:tcPr>
            <w:tcW w:w="1571" w:type="dxa"/>
            <w:vAlign w:val="center"/>
          </w:tcPr>
          <w:p w14:paraId="61137CD6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599" w:type="dxa"/>
            <w:vMerge/>
            <w:vAlign w:val="center"/>
          </w:tcPr>
          <w:p w14:paraId="43A90E49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1A74B499" w14:textId="77777777" w:rsidTr="00CD3B33">
        <w:trPr>
          <w:trHeight w:val="20"/>
        </w:trPr>
        <w:tc>
          <w:tcPr>
            <w:tcW w:w="730" w:type="dxa"/>
            <w:vAlign w:val="center"/>
          </w:tcPr>
          <w:p w14:paraId="5ACA46BB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162" w:type="dxa"/>
            <w:vAlign w:val="center"/>
          </w:tcPr>
          <w:p w14:paraId="1D0866F3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pozostali specjaliści, specjalizujący się lub bez specjalizacji</w:t>
            </w:r>
          </w:p>
        </w:tc>
        <w:tc>
          <w:tcPr>
            <w:tcW w:w="1571" w:type="dxa"/>
            <w:vAlign w:val="center"/>
          </w:tcPr>
          <w:p w14:paraId="66624B25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99" w:type="dxa"/>
            <w:vMerge/>
            <w:vAlign w:val="center"/>
          </w:tcPr>
          <w:p w14:paraId="63E9C699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7FF52DDF" w14:textId="77777777" w:rsidTr="00CD3B33">
        <w:trPr>
          <w:trHeight w:val="20"/>
        </w:trPr>
        <w:tc>
          <w:tcPr>
            <w:tcW w:w="9062" w:type="dxa"/>
            <w:gridSpan w:val="4"/>
            <w:vAlign w:val="center"/>
          </w:tcPr>
          <w:p w14:paraId="0A412355" w14:textId="77777777" w:rsidR="00615E9F" w:rsidRPr="00586A37" w:rsidRDefault="00615E9F" w:rsidP="00B46F2D">
            <w:pPr>
              <w:pStyle w:val="Akapitzlist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DOŚWIADCZENIE ZAWODOWE</w:t>
            </w:r>
          </w:p>
        </w:tc>
      </w:tr>
      <w:tr w:rsidR="00615E9F" w:rsidRPr="00586A37" w14:paraId="4365AF34" w14:textId="77777777" w:rsidTr="00CD3B33">
        <w:trPr>
          <w:trHeight w:val="340"/>
        </w:trPr>
        <w:tc>
          <w:tcPr>
            <w:tcW w:w="730" w:type="dxa"/>
            <w:vAlign w:val="center"/>
          </w:tcPr>
          <w:p w14:paraId="7BEDB47A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4162" w:type="dxa"/>
            <w:vAlign w:val="center"/>
          </w:tcPr>
          <w:p w14:paraId="69319EE2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powyżej 5 lat w NIŚOZ lub POZ</w:t>
            </w:r>
          </w:p>
        </w:tc>
        <w:tc>
          <w:tcPr>
            <w:tcW w:w="1571" w:type="dxa"/>
            <w:vAlign w:val="center"/>
          </w:tcPr>
          <w:p w14:paraId="2FA939F7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99" w:type="dxa"/>
            <w:vMerge w:val="restart"/>
            <w:vAlign w:val="center"/>
          </w:tcPr>
          <w:p w14:paraId="0A2187DC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maks. 10</w:t>
            </w:r>
          </w:p>
        </w:tc>
      </w:tr>
      <w:tr w:rsidR="00615E9F" w:rsidRPr="00586A37" w14:paraId="2D73A27E" w14:textId="77777777" w:rsidTr="00CD3B33">
        <w:trPr>
          <w:trHeight w:val="340"/>
        </w:trPr>
        <w:tc>
          <w:tcPr>
            <w:tcW w:w="730" w:type="dxa"/>
            <w:vAlign w:val="center"/>
          </w:tcPr>
          <w:p w14:paraId="2EFF4525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4162" w:type="dxa"/>
            <w:vAlign w:val="center"/>
          </w:tcPr>
          <w:p w14:paraId="120C5B76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2-5 lat w NIŚOZ lub POZ</w:t>
            </w:r>
          </w:p>
        </w:tc>
        <w:tc>
          <w:tcPr>
            <w:tcW w:w="1571" w:type="dxa"/>
            <w:vAlign w:val="center"/>
          </w:tcPr>
          <w:p w14:paraId="7F1D6820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599" w:type="dxa"/>
            <w:vMerge/>
            <w:vAlign w:val="center"/>
          </w:tcPr>
          <w:p w14:paraId="26307E8D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5932CEFD" w14:textId="77777777" w:rsidTr="00CD3B33">
        <w:trPr>
          <w:trHeight w:val="340"/>
        </w:trPr>
        <w:tc>
          <w:tcPr>
            <w:tcW w:w="730" w:type="dxa"/>
            <w:vAlign w:val="center"/>
          </w:tcPr>
          <w:p w14:paraId="482D8940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4162" w:type="dxa"/>
            <w:vAlign w:val="center"/>
          </w:tcPr>
          <w:p w14:paraId="15F72F0C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poniżej 2 lat w NIŚOZ lub POZ</w:t>
            </w:r>
          </w:p>
        </w:tc>
        <w:tc>
          <w:tcPr>
            <w:tcW w:w="1571" w:type="dxa"/>
            <w:vAlign w:val="center"/>
          </w:tcPr>
          <w:p w14:paraId="46D4AE2F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99" w:type="dxa"/>
            <w:vMerge/>
            <w:vAlign w:val="center"/>
          </w:tcPr>
          <w:p w14:paraId="682B1E35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44075B18" w14:textId="77777777" w:rsidTr="00CD3B33">
        <w:trPr>
          <w:trHeight w:val="20"/>
        </w:trPr>
        <w:tc>
          <w:tcPr>
            <w:tcW w:w="9062" w:type="dxa"/>
            <w:gridSpan w:val="4"/>
            <w:vAlign w:val="center"/>
          </w:tcPr>
          <w:p w14:paraId="0D3BA3CB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CENA*</w:t>
            </w:r>
          </w:p>
        </w:tc>
      </w:tr>
      <w:tr w:rsidR="00615E9F" w:rsidRPr="00586A37" w14:paraId="3E7A8DDA" w14:textId="77777777" w:rsidTr="00CD3B33">
        <w:trPr>
          <w:trHeight w:val="20"/>
        </w:trPr>
        <w:tc>
          <w:tcPr>
            <w:tcW w:w="730" w:type="dxa"/>
            <w:vAlign w:val="center"/>
          </w:tcPr>
          <w:p w14:paraId="693E71F8" w14:textId="77777777" w:rsidR="00615E9F" w:rsidRPr="00586A37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4162" w:type="dxa"/>
            <w:vAlign w:val="center"/>
          </w:tcPr>
          <w:p w14:paraId="1BA73786" w14:textId="77777777" w:rsidR="00615E9F" w:rsidRPr="00586A37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liczba punktów w kryterium cena = (  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cena najniższa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x 30 ) :  cena proponowana</w:t>
            </w:r>
          </w:p>
          <w:p w14:paraId="7909CFE4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14:paraId="08795139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2599" w:type="dxa"/>
            <w:vAlign w:val="center"/>
          </w:tcPr>
          <w:p w14:paraId="312DA0B2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maks. 30</w:t>
            </w:r>
          </w:p>
        </w:tc>
      </w:tr>
      <w:tr w:rsidR="00615E9F" w:rsidRPr="00586A37" w14:paraId="77CF6F21" w14:textId="77777777" w:rsidTr="00CD3B33">
        <w:trPr>
          <w:trHeight w:val="305"/>
        </w:trPr>
        <w:tc>
          <w:tcPr>
            <w:tcW w:w="9062" w:type="dxa"/>
            <w:gridSpan w:val="4"/>
            <w:vAlign w:val="center"/>
          </w:tcPr>
          <w:p w14:paraId="7EA0BF14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DOSTĘPNOŚĆ</w:t>
            </w:r>
          </w:p>
        </w:tc>
      </w:tr>
      <w:tr w:rsidR="00615E9F" w:rsidRPr="00586A37" w14:paraId="374F2362" w14:textId="77777777" w:rsidTr="00CD3B33">
        <w:trPr>
          <w:trHeight w:val="20"/>
        </w:trPr>
        <w:tc>
          <w:tcPr>
            <w:tcW w:w="730" w:type="dxa"/>
            <w:vAlign w:val="center"/>
          </w:tcPr>
          <w:p w14:paraId="6BE73168" w14:textId="77777777" w:rsidR="00615E9F" w:rsidRPr="00586A37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4162" w:type="dxa"/>
            <w:vAlign w:val="center"/>
          </w:tcPr>
          <w:p w14:paraId="1F5F5CB1" w14:textId="510306AA" w:rsidR="00615E9F" w:rsidRPr="00586A37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deklarowana liczba godzin powyżej </w:t>
            </w:r>
            <w:r w:rsidR="009437B6"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0/mies.</w:t>
            </w:r>
          </w:p>
        </w:tc>
        <w:tc>
          <w:tcPr>
            <w:tcW w:w="1571" w:type="dxa"/>
            <w:vAlign w:val="center"/>
          </w:tcPr>
          <w:p w14:paraId="2873BA29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99" w:type="dxa"/>
            <w:vMerge w:val="restart"/>
            <w:vAlign w:val="center"/>
          </w:tcPr>
          <w:p w14:paraId="7AB971C9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maks. 10</w:t>
            </w:r>
          </w:p>
        </w:tc>
      </w:tr>
      <w:tr w:rsidR="00615E9F" w:rsidRPr="00586A37" w14:paraId="6560A20D" w14:textId="77777777" w:rsidTr="00CD3B33">
        <w:trPr>
          <w:trHeight w:val="20"/>
        </w:trPr>
        <w:tc>
          <w:tcPr>
            <w:tcW w:w="730" w:type="dxa"/>
            <w:vAlign w:val="center"/>
          </w:tcPr>
          <w:p w14:paraId="720D27B6" w14:textId="77777777" w:rsidR="00615E9F" w:rsidRPr="00586A37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4162" w:type="dxa"/>
            <w:vAlign w:val="center"/>
          </w:tcPr>
          <w:p w14:paraId="7DB96B66" w14:textId="5F8D59B5" w:rsidR="00615E9F" w:rsidRPr="00586A37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deklarowana liczba godzin  2</w:t>
            </w:r>
            <w:r w:rsidR="009437B6"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="009437B6"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0/mies.</w:t>
            </w:r>
          </w:p>
        </w:tc>
        <w:tc>
          <w:tcPr>
            <w:tcW w:w="1571" w:type="dxa"/>
            <w:vAlign w:val="center"/>
          </w:tcPr>
          <w:p w14:paraId="4D5A12AD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599" w:type="dxa"/>
            <w:vMerge/>
            <w:vAlign w:val="center"/>
          </w:tcPr>
          <w:p w14:paraId="138B62F9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4136EEFE" w14:textId="77777777" w:rsidTr="00CD3B33">
        <w:trPr>
          <w:trHeight w:val="20"/>
        </w:trPr>
        <w:tc>
          <w:tcPr>
            <w:tcW w:w="730" w:type="dxa"/>
            <w:vAlign w:val="center"/>
          </w:tcPr>
          <w:p w14:paraId="4735C462" w14:textId="77777777" w:rsidR="00615E9F" w:rsidRPr="00586A37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4162" w:type="dxa"/>
            <w:vAlign w:val="center"/>
          </w:tcPr>
          <w:p w14:paraId="74BBC082" w14:textId="325FAB96" w:rsidR="00615E9F" w:rsidRPr="00586A37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deklarowana liczba godzin poniżej 2</w:t>
            </w:r>
            <w:r w:rsidR="009437B6"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/mies.</w:t>
            </w:r>
          </w:p>
        </w:tc>
        <w:tc>
          <w:tcPr>
            <w:tcW w:w="1571" w:type="dxa"/>
            <w:vAlign w:val="center"/>
          </w:tcPr>
          <w:p w14:paraId="61D5446B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99" w:type="dxa"/>
            <w:vMerge/>
            <w:vAlign w:val="center"/>
          </w:tcPr>
          <w:p w14:paraId="4DAEAD30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B33" w:rsidRPr="00586A37" w14:paraId="284D04DC" w14:textId="77777777" w:rsidTr="002B1A09">
        <w:trPr>
          <w:trHeight w:val="20"/>
        </w:trPr>
        <w:tc>
          <w:tcPr>
            <w:tcW w:w="9062" w:type="dxa"/>
            <w:gridSpan w:val="4"/>
            <w:vAlign w:val="center"/>
          </w:tcPr>
          <w:p w14:paraId="5237232B" w14:textId="12874919" w:rsidR="00CD3B33" w:rsidRPr="007F566F" w:rsidRDefault="00CD3B33" w:rsidP="00B46F2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56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CIĄGŁOŚĆ</w:t>
            </w:r>
          </w:p>
        </w:tc>
      </w:tr>
      <w:tr w:rsidR="00CD3B33" w:rsidRPr="00586A37" w14:paraId="2238A566" w14:textId="77777777" w:rsidTr="00CD3B33">
        <w:trPr>
          <w:trHeight w:val="20"/>
        </w:trPr>
        <w:tc>
          <w:tcPr>
            <w:tcW w:w="730" w:type="dxa"/>
            <w:vAlign w:val="center"/>
          </w:tcPr>
          <w:p w14:paraId="39929F5A" w14:textId="45DFD237" w:rsidR="00CD3B33" w:rsidRPr="00586A37" w:rsidRDefault="00CD3B33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162" w:type="dxa"/>
            <w:vAlign w:val="center"/>
          </w:tcPr>
          <w:p w14:paraId="48F80887" w14:textId="4B1E569C" w:rsidR="00CD3B33" w:rsidRPr="00586A37" w:rsidRDefault="00CD3B33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Udzielanie świadczeń zdrowotnych w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NiŚOZ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WSPR w Olsztynie w dniu składania ofert</w:t>
            </w:r>
          </w:p>
        </w:tc>
        <w:tc>
          <w:tcPr>
            <w:tcW w:w="1571" w:type="dxa"/>
            <w:vAlign w:val="center"/>
          </w:tcPr>
          <w:p w14:paraId="6E6BEBCC" w14:textId="18D6B0E2" w:rsidR="00CD3B33" w:rsidRPr="00586A37" w:rsidRDefault="00CD3B33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599" w:type="dxa"/>
            <w:vAlign w:val="center"/>
          </w:tcPr>
          <w:p w14:paraId="3D41D943" w14:textId="08B14731" w:rsidR="00CD3B33" w:rsidRPr="00586A37" w:rsidRDefault="00CD3B33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Maks. 15</w:t>
            </w:r>
          </w:p>
        </w:tc>
      </w:tr>
    </w:tbl>
    <w:p w14:paraId="737B56F8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DC459FC" w14:textId="090D4266" w:rsidR="00615E9F" w:rsidRPr="00586A37" w:rsidRDefault="00615E9F" w:rsidP="00615E9F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86A37">
        <w:rPr>
          <w:rFonts w:asciiTheme="minorHAnsi" w:hAnsiTheme="minorHAnsi" w:cstheme="minorHAnsi"/>
          <w:b/>
          <w:bCs/>
          <w:sz w:val="20"/>
          <w:szCs w:val="20"/>
        </w:rPr>
        <w:t xml:space="preserve">* </w:t>
      </w:r>
      <w:r w:rsidRPr="00586A3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86A37">
        <w:rPr>
          <w:rFonts w:asciiTheme="minorHAnsi" w:hAnsiTheme="minorHAnsi" w:cstheme="minorHAnsi"/>
          <w:b/>
          <w:bCs/>
          <w:sz w:val="20"/>
          <w:szCs w:val="20"/>
        </w:rPr>
        <w:t xml:space="preserve">A. specjaliści w dziedzinie medycyny ogólnej, specjaliści i specjalizujący się w medycynie rodzinnej (od początku) oraz specjaliści  i specjalizujący się w dziedzinie chorób wewnętrznych lub pediatrii (po 2. roku): 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 xml:space="preserve"> za dyżur w dni zwykłe </w:t>
      </w:r>
      <w:r w:rsidR="005234D4" w:rsidRPr="005234D4">
        <w:rPr>
          <w:rFonts w:asciiTheme="minorHAnsi" w:hAnsiTheme="minorHAnsi" w:cstheme="minorHAnsi"/>
          <w:b/>
          <w:bCs/>
          <w:sz w:val="20"/>
          <w:szCs w:val="20"/>
        </w:rPr>
        <w:t>113</w:t>
      </w:r>
      <w:r w:rsidRPr="005234D4">
        <w:rPr>
          <w:rFonts w:asciiTheme="minorHAnsi" w:hAnsiTheme="minorHAnsi" w:cstheme="minorHAnsi"/>
          <w:b/>
          <w:bCs/>
          <w:sz w:val="20"/>
          <w:szCs w:val="20"/>
        </w:rPr>
        <w:t xml:space="preserve"> zł/godz.;</w:t>
      </w:r>
      <w:r w:rsidR="00132843" w:rsidRPr="005234D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>z</w:t>
      </w:r>
      <w:r w:rsidR="005234D4" w:rsidRPr="00586A37">
        <w:rPr>
          <w:rFonts w:asciiTheme="minorHAnsi" w:hAnsiTheme="minorHAnsi" w:cstheme="minorHAnsi"/>
          <w:b/>
          <w:bCs/>
          <w:sz w:val="20"/>
          <w:szCs w:val="20"/>
        </w:rPr>
        <w:t>a dyżur w dni świąteczne, soboty i niedziele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 xml:space="preserve"> 124 zł/godz.;</w:t>
      </w:r>
    </w:p>
    <w:p w14:paraId="50BCF5FB" w14:textId="1B947AF8" w:rsidR="00615E9F" w:rsidRPr="00586A37" w:rsidRDefault="00615E9F" w:rsidP="00615E9F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86A37">
        <w:rPr>
          <w:rFonts w:asciiTheme="minorHAnsi" w:hAnsiTheme="minorHAnsi" w:cstheme="minorHAnsi"/>
          <w:b/>
          <w:bCs/>
          <w:sz w:val="20"/>
          <w:szCs w:val="20"/>
        </w:rPr>
        <w:t xml:space="preserve">B. pozostali lekarze: 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 xml:space="preserve">za dyżur w dni zwykłe </w:t>
      </w:r>
      <w:r w:rsidR="005234D4" w:rsidRPr="005234D4">
        <w:rPr>
          <w:rFonts w:asciiTheme="minorHAnsi" w:hAnsiTheme="minorHAnsi" w:cstheme="minorHAnsi"/>
          <w:b/>
          <w:bCs/>
          <w:sz w:val="20"/>
          <w:szCs w:val="20"/>
        </w:rPr>
        <w:t>105</w:t>
      </w:r>
      <w:r w:rsidRPr="005234D4">
        <w:rPr>
          <w:rFonts w:asciiTheme="minorHAnsi" w:hAnsiTheme="minorHAnsi" w:cstheme="minorHAnsi"/>
          <w:b/>
          <w:bCs/>
          <w:sz w:val="20"/>
          <w:szCs w:val="20"/>
        </w:rPr>
        <w:t xml:space="preserve"> zł/godz.;</w:t>
      </w:r>
      <w:r w:rsidR="0013284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>z</w:t>
      </w:r>
      <w:r w:rsidR="005234D4" w:rsidRPr="00586A37">
        <w:rPr>
          <w:rFonts w:asciiTheme="minorHAnsi" w:hAnsiTheme="minorHAnsi" w:cstheme="minorHAnsi"/>
          <w:b/>
          <w:bCs/>
          <w:sz w:val="20"/>
          <w:szCs w:val="20"/>
        </w:rPr>
        <w:t xml:space="preserve">a dyżur w dni świąteczne, soboty i niedziele 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>115 zł/godz.</w:t>
      </w:r>
    </w:p>
    <w:p w14:paraId="11235958" w14:textId="2A3E3C3C" w:rsidR="00615E9F" w:rsidRPr="00586A37" w:rsidRDefault="00615E9F" w:rsidP="005234D4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86A37">
        <w:rPr>
          <w:rFonts w:asciiTheme="minorHAnsi" w:hAnsiTheme="minorHAnsi" w:cstheme="minorHAnsi"/>
          <w:b/>
          <w:bCs/>
          <w:sz w:val="20"/>
          <w:szCs w:val="20"/>
        </w:rPr>
        <w:t xml:space="preserve">Za każdą godzinę dyżuru powyżej 70 w miesiącu przysługuje </w:t>
      </w:r>
      <w:r w:rsidRPr="005234D4">
        <w:rPr>
          <w:rFonts w:asciiTheme="minorHAnsi" w:hAnsiTheme="minorHAnsi" w:cstheme="minorHAnsi"/>
          <w:b/>
          <w:bCs/>
          <w:sz w:val="20"/>
          <w:szCs w:val="20"/>
        </w:rPr>
        <w:t>dodatek 5 zł/godz.</w:t>
      </w:r>
      <w:r w:rsidR="0013284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E4DE034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18"/>
          <w:szCs w:val="20"/>
        </w:rPr>
      </w:pPr>
    </w:p>
    <w:p w14:paraId="3C9F15F7" w14:textId="4B3DFAA4" w:rsidR="00615E9F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86A37">
        <w:rPr>
          <w:rFonts w:asciiTheme="minorHAnsi" w:hAnsiTheme="minorHAnsi" w:cstheme="minorHAnsi"/>
          <w:bCs/>
          <w:sz w:val="20"/>
          <w:szCs w:val="20"/>
        </w:rPr>
        <w:t xml:space="preserve">3. Udzielający zamówienie zastrzega sobie prawo do  podpisania umowy z taką liczbą oferentów, by łączna liczba godzin wynikająca z umów wynosiła </w:t>
      </w:r>
      <w:r w:rsidR="0043137E">
        <w:rPr>
          <w:rFonts w:asciiTheme="minorHAnsi" w:hAnsiTheme="minorHAnsi" w:cstheme="minorHAnsi"/>
          <w:b/>
          <w:sz w:val="20"/>
          <w:szCs w:val="20"/>
        </w:rPr>
        <w:t>5</w:t>
      </w:r>
      <w:r w:rsidR="00490900">
        <w:rPr>
          <w:rFonts w:asciiTheme="minorHAnsi" w:hAnsiTheme="minorHAnsi" w:cstheme="minorHAnsi"/>
          <w:b/>
          <w:sz w:val="20"/>
          <w:szCs w:val="20"/>
        </w:rPr>
        <w:t>0</w:t>
      </w:r>
      <w:r w:rsidR="007F6EA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86A37">
        <w:rPr>
          <w:rFonts w:asciiTheme="minorHAnsi" w:hAnsiTheme="minorHAnsi" w:cstheme="minorHAnsi"/>
          <w:bCs/>
          <w:sz w:val="20"/>
          <w:szCs w:val="20"/>
        </w:rPr>
        <w:t xml:space="preserve">miesięcznie. </w:t>
      </w:r>
    </w:p>
    <w:p w14:paraId="7B0CF498" w14:textId="77777777" w:rsidR="00132843" w:rsidRPr="0013010D" w:rsidRDefault="00132843" w:rsidP="00132843">
      <w:pPr>
        <w:autoSpaceDE w:val="0"/>
        <w:autoSpaceDN w:val="0"/>
        <w:adjustRightInd w:val="0"/>
        <w:spacing w:line="276" w:lineRule="auto"/>
        <w:ind w:left="345"/>
        <w:jc w:val="both"/>
        <w:rPr>
          <w:rFonts w:ascii="Calibri" w:hAnsi="Calibri"/>
          <w:bCs/>
          <w:sz w:val="20"/>
          <w:szCs w:val="20"/>
        </w:rPr>
      </w:pPr>
      <w:bookmarkStart w:id="3" w:name="_Hlk121911388"/>
      <w:r w:rsidRPr="0013010D">
        <w:rPr>
          <w:rFonts w:ascii="Calibri" w:hAnsi="Calibri"/>
          <w:bCs/>
          <w:sz w:val="20"/>
          <w:szCs w:val="20"/>
        </w:rPr>
        <w:t>4. Wojewódzka Stacja Pogotowia Ratunkowego w Olsztynie informuje Oferentów, że osoby wyłonione z konkursu ofert do podpisania umowy zostaną zweryfikowane w Rejestrze Sprawców Przestępstw na Tle Seksualnym (zgodnie z u</w:t>
      </w:r>
      <w:r w:rsidRPr="0013010D">
        <w:rPr>
          <w:rFonts w:ascii="Calibri" w:hAnsi="Calibri"/>
          <w:sz w:val="20"/>
          <w:szCs w:val="20"/>
        </w:rPr>
        <w:t>stawą z dnia 13 maja 2016 roku o przeciwdziałaniu zagrożeniom przestępczością na tle seksualnym /Dz.U.2018, poz. 405, z późn.zm./).</w:t>
      </w:r>
    </w:p>
    <w:bookmarkEnd w:id="3"/>
    <w:p w14:paraId="3B105BFD" w14:textId="77777777" w:rsidR="00132843" w:rsidRPr="0013010D" w:rsidRDefault="00132843" w:rsidP="00132843">
      <w:pPr>
        <w:autoSpaceDE w:val="0"/>
        <w:autoSpaceDN w:val="0"/>
        <w:adjustRightInd w:val="0"/>
        <w:spacing w:line="276" w:lineRule="auto"/>
        <w:ind w:left="345"/>
        <w:jc w:val="both"/>
        <w:rPr>
          <w:rFonts w:ascii="Calibri" w:hAnsi="Calibri"/>
          <w:bCs/>
          <w:sz w:val="20"/>
          <w:szCs w:val="20"/>
        </w:rPr>
      </w:pPr>
    </w:p>
    <w:p w14:paraId="7DA5BA9E" w14:textId="77777777" w:rsidR="00132843" w:rsidRPr="00C96DDD" w:rsidRDefault="00132843" w:rsidP="00132843">
      <w:pPr>
        <w:autoSpaceDE w:val="0"/>
        <w:autoSpaceDN w:val="0"/>
        <w:spacing w:line="276" w:lineRule="auto"/>
        <w:jc w:val="both"/>
        <w:rPr>
          <w:rFonts w:ascii="Calibri" w:hAnsi="Calibri"/>
          <w:bCs/>
          <w:sz w:val="22"/>
          <w:szCs w:val="22"/>
          <w:u w:val="single"/>
        </w:rPr>
      </w:pPr>
      <w:bookmarkStart w:id="4" w:name="_Hlk121911471"/>
      <w:r w:rsidRPr="00C96DDD">
        <w:rPr>
          <w:rFonts w:ascii="Calibri" w:hAnsi="Calibri"/>
          <w:b/>
          <w:bCs/>
          <w:sz w:val="22"/>
          <w:szCs w:val="22"/>
          <w:u w:val="single"/>
        </w:rPr>
        <w:t>VI. Przyczyny odrzucenia oferty:</w:t>
      </w:r>
    </w:p>
    <w:p w14:paraId="59F54B10" w14:textId="77777777" w:rsidR="00132843" w:rsidRPr="00C96DDD" w:rsidRDefault="00132843" w:rsidP="00132843">
      <w:pPr>
        <w:autoSpaceDE w:val="0"/>
        <w:autoSpaceDN w:val="0"/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C96DDD">
        <w:rPr>
          <w:rFonts w:ascii="Calibri" w:hAnsi="Calibri"/>
          <w:bCs/>
          <w:sz w:val="22"/>
          <w:szCs w:val="22"/>
        </w:rPr>
        <w:t>Odrzuca się ofertę:</w:t>
      </w:r>
    </w:p>
    <w:p w14:paraId="324D94D5" w14:textId="77777777" w:rsidR="00132843" w:rsidRPr="00B67BC7" w:rsidRDefault="00132843" w:rsidP="00132843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1) złożoną przez Oferenta po terminie; </w:t>
      </w:r>
    </w:p>
    <w:p w14:paraId="6553780F" w14:textId="77777777" w:rsidR="00132843" w:rsidRPr="00B67BC7" w:rsidRDefault="00132843" w:rsidP="00132843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2) zawierającą nieprawdziwe informacje; </w:t>
      </w:r>
    </w:p>
    <w:p w14:paraId="4E31B8A1" w14:textId="77777777" w:rsidR="00132843" w:rsidRPr="00B67BC7" w:rsidRDefault="00132843" w:rsidP="00132843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3) jeżeli Oferent nie określił przedmiotu oferty lub nie podał proponowanej liczby lub ceny świadczeń opieki zdrowotnej; </w:t>
      </w:r>
    </w:p>
    <w:p w14:paraId="6484E8E1" w14:textId="77777777" w:rsidR="00132843" w:rsidRPr="00B67BC7" w:rsidRDefault="00132843" w:rsidP="00132843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4) jeżeli zawiera rażąco niską cenę w stosunku do przedmiotu zamówienia; </w:t>
      </w:r>
    </w:p>
    <w:p w14:paraId="59E6EB42" w14:textId="77777777" w:rsidR="00132843" w:rsidRPr="00B67BC7" w:rsidRDefault="00132843" w:rsidP="00132843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5) jeżeli jest nieważna na podstawie odrębnych przepisów; </w:t>
      </w:r>
    </w:p>
    <w:p w14:paraId="0ADC35EC" w14:textId="77777777" w:rsidR="00132843" w:rsidRPr="00B67BC7" w:rsidRDefault="00132843" w:rsidP="00132843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6) jeżeli Oferent złożył ofertę alternatywną; </w:t>
      </w:r>
    </w:p>
    <w:p w14:paraId="3D0D4446" w14:textId="77777777" w:rsidR="00132843" w:rsidRPr="00B67BC7" w:rsidRDefault="00132843" w:rsidP="00132843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7) </w:t>
      </w:r>
      <w:r w:rsidRPr="00B67BC7">
        <w:rPr>
          <w:rFonts w:ascii="Calibri" w:hAnsi="Calibri" w:cs="Calibri"/>
          <w:iCs/>
          <w:color w:val="auto"/>
          <w:sz w:val="22"/>
          <w:szCs w:val="22"/>
        </w:rPr>
        <w:t xml:space="preserve">jeżeli Oferent lub oferta nie spełniają wymaganych warunków określonych w przepisach prawa oraz warunków określonych przez Przyjmującą Zamówienie, </w:t>
      </w:r>
    </w:p>
    <w:p w14:paraId="41010B58" w14:textId="77777777" w:rsidR="00132843" w:rsidRPr="00B67BC7" w:rsidRDefault="00132843" w:rsidP="00132843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8) złożoną przez Oferenta, z którym w okresie 5 lat poprzedzających ogłoszenie postępowania, została rozwiązana przez Przyjmującą zamówienie umowa o udzielanie świadczeń opieki zdrowotnej w zakresie lub rodzaju odpowiadającym przedmiotowi ogłoszenia, bez zachowania okresu wypowiedzenia z przyczyn leżących po stronie Oferenta. </w:t>
      </w:r>
    </w:p>
    <w:p w14:paraId="601D079B" w14:textId="77777777" w:rsidR="00132843" w:rsidRPr="00B67BC7" w:rsidRDefault="00132843" w:rsidP="0013284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4B9C0F0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b/>
          <w:sz w:val="22"/>
          <w:szCs w:val="22"/>
        </w:rPr>
      </w:pPr>
      <w:r w:rsidRPr="00B67BC7">
        <w:rPr>
          <w:rFonts w:ascii="Calibri" w:hAnsi="Calibri" w:cs="Calibri"/>
          <w:b/>
          <w:sz w:val="22"/>
          <w:szCs w:val="22"/>
        </w:rPr>
        <w:t>VII. Możliwość składania odwołania:</w:t>
      </w:r>
    </w:p>
    <w:p w14:paraId="752BAC26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</w:p>
    <w:p w14:paraId="27781C67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1. Oferentowi przysługuje prawo do wniesienia odwołania od:</w:t>
      </w:r>
    </w:p>
    <w:p w14:paraId="45E652CA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a) odrzucenia jego oferty,</w:t>
      </w:r>
    </w:p>
    <w:p w14:paraId="3002F224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b) wyboru najkorzystniejszej oferty/ofert.</w:t>
      </w:r>
    </w:p>
    <w:p w14:paraId="7C1011FC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 xml:space="preserve">2. Odwołanie wnosi się do Dyrektora Wojewódzkiej Stacji Pogotowia Ratunkowego w Olsztynie w terminie 7 dni od dnia ogłoszenia o rozstrzygnięciu postępowania na stronie internetowej: </w:t>
      </w:r>
      <w:r w:rsidRPr="00B67BC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67BC7">
        <w:rPr>
          <w:rFonts w:ascii="Calibri" w:hAnsi="Calibri" w:cs="Calibri"/>
          <w:sz w:val="22"/>
          <w:szCs w:val="22"/>
        </w:rPr>
        <w:t xml:space="preserve">  osobiście lub za pośrednictwem posłańca lub operatora pocztowego,</w:t>
      </w:r>
    </w:p>
    <w:p w14:paraId="0F8EF89F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3. Odwołanie przesłane za pośrednictwem operatora pocztowego uważa się za złożone w terminie, jeżeli data stempla pocztowego (data nadania) nie jest późniejsza niż termin do jego składania,</w:t>
      </w:r>
    </w:p>
    <w:p w14:paraId="7AE499D7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4. Odwołanie wniesione po terminie nie podlega rozpatrzeniu.</w:t>
      </w:r>
    </w:p>
    <w:p w14:paraId="2EEEC225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5. Odwołanie rozpatrywane jest w terminie 14 dni od dnia jego otrzymania.</w:t>
      </w:r>
    </w:p>
    <w:p w14:paraId="189AD4CB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lastRenderedPageBreak/>
        <w:t>6. Wniesienie odwołania wstrzymuje zawarcie umowy o udzielanie świadczeń opieki zdrowotnej do czasu jego rozpatrzenia.</w:t>
      </w:r>
    </w:p>
    <w:p w14:paraId="06E230F0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</w:p>
    <w:p w14:paraId="2E7C1BB7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B67BC7">
        <w:rPr>
          <w:rFonts w:ascii="Calibri" w:hAnsi="Calibri" w:cs="Calibri"/>
          <w:b/>
          <w:bCs/>
          <w:sz w:val="22"/>
          <w:szCs w:val="22"/>
        </w:rPr>
        <w:t>VIII. Możliwość złożenia protestu:</w:t>
      </w:r>
    </w:p>
    <w:p w14:paraId="6A3FFB9E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33A4C8D2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1.Oferentowi w toku postępowania w sprawie zawarcia umowy o udzielanie świadczeń opieki zdrowotnej, do czasu zakończenia postępowania, przysługuje prawo wniesienia do komisji umotywowanego protestu.</w:t>
      </w:r>
    </w:p>
    <w:p w14:paraId="53B8F3C2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2. Protest wnosi się w terminie 7 dni roboczych od dnia dokonania zaskarżonej czynności.</w:t>
      </w:r>
    </w:p>
    <w:p w14:paraId="796C40A6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3. Protest złożony po terminie nie podlega rozpatrzeniu.</w:t>
      </w:r>
    </w:p>
    <w:p w14:paraId="48F92514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4. Do czasu rozpatrzenia protestu postępowanie w sprawie zawarcia umowy o udzielanie świadczeń opieki zdrowotnej ulega zawieszeniu, chyba że z treści protestu wynika, że jest on oczywiście bezzasadny.</w:t>
      </w:r>
    </w:p>
    <w:p w14:paraId="19104503" w14:textId="77777777" w:rsidR="00132843" w:rsidRPr="00C96DDD" w:rsidRDefault="00132843" w:rsidP="00132843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5. Komisja rozpatruje i rozstrzyga protest w ciągu 7 dni od dnia jego otrzymania i udziela pisemnej odpowiedzi składającemu protest.</w:t>
      </w:r>
    </w:p>
    <w:bookmarkEnd w:id="4"/>
    <w:p w14:paraId="0ED0CB1E" w14:textId="77777777" w:rsidR="00132843" w:rsidRPr="00586A37" w:rsidRDefault="00132843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B1E809F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Załącznik nr 1. </w:t>
      </w:r>
      <w:r w:rsidRPr="00586A37">
        <w:rPr>
          <w:rFonts w:asciiTheme="minorHAnsi" w:hAnsiTheme="minorHAnsi" w:cstheme="minorHAnsi"/>
          <w:bCs/>
          <w:sz w:val="22"/>
          <w:szCs w:val="22"/>
        </w:rPr>
        <w:t xml:space="preserve">Formularz oferty. </w:t>
      </w:r>
    </w:p>
    <w:p w14:paraId="2C38FB8D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Załącznik nr 2</w:t>
      </w:r>
      <w:r w:rsidRPr="00586A37">
        <w:rPr>
          <w:rFonts w:asciiTheme="minorHAnsi" w:hAnsiTheme="minorHAnsi" w:cstheme="minorHAnsi"/>
          <w:bCs/>
          <w:sz w:val="22"/>
          <w:szCs w:val="22"/>
        </w:rPr>
        <w:t xml:space="preserve">. Projekt umowy lekarza </w:t>
      </w:r>
      <w:proofErr w:type="spellStart"/>
      <w:r w:rsidRPr="00586A37">
        <w:rPr>
          <w:rFonts w:asciiTheme="minorHAnsi" w:hAnsiTheme="minorHAnsi" w:cstheme="minorHAnsi"/>
          <w:bCs/>
          <w:sz w:val="22"/>
          <w:szCs w:val="22"/>
        </w:rPr>
        <w:t>NiŚOZ</w:t>
      </w:r>
      <w:proofErr w:type="spellEnd"/>
      <w:r w:rsidRPr="00586A37">
        <w:rPr>
          <w:rFonts w:asciiTheme="minorHAnsi" w:hAnsiTheme="minorHAnsi" w:cstheme="minorHAnsi"/>
          <w:bCs/>
          <w:sz w:val="22"/>
          <w:szCs w:val="22"/>
        </w:rPr>
        <w:t xml:space="preserve"> w Olsztynie.</w:t>
      </w:r>
    </w:p>
    <w:p w14:paraId="21171502" w14:textId="77777777" w:rsidR="00615E9F" w:rsidRPr="00586A37" w:rsidRDefault="00615E9F" w:rsidP="00615E9F">
      <w:pPr>
        <w:rPr>
          <w:rFonts w:asciiTheme="minorHAnsi" w:hAnsiTheme="minorHAnsi" w:cstheme="minorHAnsi"/>
        </w:rPr>
      </w:pPr>
    </w:p>
    <w:p w14:paraId="0D8DBDD4" w14:textId="77777777" w:rsidR="00615E9F" w:rsidRPr="00586A37" w:rsidRDefault="00615E9F" w:rsidP="00615E9F">
      <w:pPr>
        <w:rPr>
          <w:rFonts w:asciiTheme="minorHAnsi" w:hAnsiTheme="minorHAnsi" w:cstheme="minorHAnsi"/>
        </w:rPr>
      </w:pPr>
    </w:p>
    <w:p w14:paraId="16D9487D" w14:textId="77777777" w:rsidR="00C83C3E" w:rsidRPr="00586A37" w:rsidRDefault="00C83C3E">
      <w:pPr>
        <w:rPr>
          <w:rFonts w:asciiTheme="minorHAnsi" w:hAnsiTheme="minorHAnsi" w:cstheme="minorHAnsi"/>
        </w:rPr>
      </w:pPr>
    </w:p>
    <w:sectPr w:rsidR="00C83C3E" w:rsidRPr="00586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210BB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C0D5E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A6410"/>
    <w:multiLevelType w:val="hybridMultilevel"/>
    <w:tmpl w:val="359876B0"/>
    <w:lvl w:ilvl="0" w:tplc="009263E4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D41026C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585E87E8">
      <w:start w:val="14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83BC4D3C">
      <w:start w:val="1"/>
      <w:numFmt w:val="lowerLetter"/>
      <w:lvlText w:val="%4."/>
      <w:lvlJc w:val="left"/>
      <w:pPr>
        <w:ind w:left="2700" w:hanging="360"/>
      </w:pPr>
      <w:rPr>
        <w:rFonts w:cs="Times New Roman"/>
        <w:b w:val="0"/>
        <w:bCs w:val="0"/>
      </w:rPr>
    </w:lvl>
    <w:lvl w:ilvl="4" w:tplc="04150017">
      <w:start w:val="1"/>
      <w:numFmt w:val="lowerLetter"/>
      <w:lvlText w:val="%5)"/>
      <w:lvlJc w:val="left"/>
      <w:pPr>
        <w:ind w:left="3420" w:hanging="360"/>
      </w:pPr>
      <w:rPr>
        <w:rFonts w:cs="Times New Roman"/>
        <w:b w:val="0"/>
        <w:bCs w:val="0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E64C28"/>
    <w:multiLevelType w:val="hybridMultilevel"/>
    <w:tmpl w:val="D4067A2C"/>
    <w:lvl w:ilvl="0" w:tplc="7B8C3A5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/>
      </w:rPr>
    </w:lvl>
    <w:lvl w:ilvl="1" w:tplc="928226CE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5FD3E9C"/>
    <w:multiLevelType w:val="hybridMultilevel"/>
    <w:tmpl w:val="3CFCFA2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7F5C4235"/>
    <w:multiLevelType w:val="hybridMultilevel"/>
    <w:tmpl w:val="457C0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F9"/>
    <w:rsid w:val="00132843"/>
    <w:rsid w:val="001F1AA3"/>
    <w:rsid w:val="003D78BD"/>
    <w:rsid w:val="0043137E"/>
    <w:rsid w:val="00442F3C"/>
    <w:rsid w:val="00490900"/>
    <w:rsid w:val="005234D4"/>
    <w:rsid w:val="00586A37"/>
    <w:rsid w:val="00596445"/>
    <w:rsid w:val="00615E9F"/>
    <w:rsid w:val="007F566F"/>
    <w:rsid w:val="007F6EA3"/>
    <w:rsid w:val="009437B6"/>
    <w:rsid w:val="00A01AE1"/>
    <w:rsid w:val="00BE32F9"/>
    <w:rsid w:val="00C63C5B"/>
    <w:rsid w:val="00C83C3E"/>
    <w:rsid w:val="00C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7443"/>
  <w15:chartTrackingRefBased/>
  <w15:docId w15:val="{2B0995FA-9C03-4869-B638-1E15B5B8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E9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615E9F"/>
  </w:style>
  <w:style w:type="paragraph" w:customStyle="1" w:styleId="Default">
    <w:name w:val="Default"/>
    <w:rsid w:val="00615E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61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5E9F"/>
    <w:pPr>
      <w:ind w:left="720"/>
      <w:contextualSpacing/>
    </w:pPr>
    <w:rPr>
      <w:rFonts w:eastAsia="Times New Roman"/>
    </w:rPr>
  </w:style>
  <w:style w:type="table" w:styleId="Tabela-Siatka">
    <w:name w:val="Table Grid"/>
    <w:basedOn w:val="Standardowy"/>
    <w:uiPriority w:val="59"/>
    <w:rsid w:val="0061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28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28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2843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28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2843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1543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Szkudlarek</dc:creator>
  <cp:keywords/>
  <dc:description/>
  <cp:lastModifiedBy>Ewa Kołodziejczyk</cp:lastModifiedBy>
  <cp:revision>14</cp:revision>
  <cp:lastPrinted>2023-09-14T08:03:00Z</cp:lastPrinted>
  <dcterms:created xsi:type="dcterms:W3CDTF">2022-12-09T12:23:00Z</dcterms:created>
  <dcterms:modified xsi:type="dcterms:W3CDTF">2023-09-14T12:28:00Z</dcterms:modified>
</cp:coreProperties>
</file>