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2E2B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SPECYFIKACJA </w:t>
      </w:r>
      <w:r w:rsidR="0050667C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OFERT</w:t>
      </w:r>
    </w:p>
    <w:p w14:paraId="06D5E91D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do postępowania w trybie konkursu ofert</w:t>
      </w:r>
    </w:p>
    <w:p w14:paraId="575CA792" w14:textId="1AAD6008" w:rsidR="00B91CDF" w:rsidRPr="00EA7D10" w:rsidRDefault="005E7422" w:rsidP="00EA7D10">
      <w:pPr>
        <w:autoSpaceDE w:val="0"/>
        <w:autoSpaceDN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prowadzonego przez Wojewódzką Stację Pogotowia Ratunkowego w Olsztynie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na podstawie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 art. 26 ust. 3 i 4 ustawy z dnia 15 kwietnia 2011r.o działalności leczniczej   (Tekst jedn.:</w:t>
      </w:r>
      <w:r w:rsidR="00EA7D1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Dz.U. z </w:t>
      </w:r>
      <w:r w:rsidR="00EA7D10" w:rsidRPr="00EA7D10">
        <w:rPr>
          <w:rFonts w:asciiTheme="minorHAnsi" w:hAnsiTheme="minorHAnsi" w:cstheme="minorHAnsi"/>
          <w:sz w:val="22"/>
          <w:szCs w:val="22"/>
        </w:rPr>
        <w:t>2022 r., poz. 633 z późn. zm.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>) w sprawie umowy o udzielenie zamówienia na świadczenia zdrowotne</w:t>
      </w:r>
    </w:p>
    <w:p w14:paraId="1895620F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DFA102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F308F1C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 xml:space="preserve">przez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pielęgniarki NiŚOZ w </w:t>
      </w:r>
      <w:r w:rsidR="00063A53" w:rsidRPr="00EA7D10">
        <w:rPr>
          <w:rFonts w:asciiTheme="minorHAnsi" w:hAnsiTheme="minorHAnsi" w:cstheme="minorHAnsi"/>
          <w:b/>
          <w:bCs/>
          <w:sz w:val="22"/>
          <w:szCs w:val="22"/>
        </w:rPr>
        <w:t>Olsztynie</w:t>
      </w:r>
    </w:p>
    <w:p w14:paraId="64EF06A7" w14:textId="77777777" w:rsidR="008207F0" w:rsidRPr="00EA7D10" w:rsidRDefault="008207F0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DF1A92" w14:textId="77777777" w:rsidR="00626807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Przedmiot 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</w:p>
    <w:p w14:paraId="4A0B2E14" w14:textId="77777777" w:rsidR="00F31ED3" w:rsidRPr="00EA7D10" w:rsidRDefault="0086207A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Udzielanie świadczeń zdrowotnych w zakresie usł</w:t>
      </w:r>
      <w:r w:rsidR="0027318D"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ug pielęgniarskich </w:t>
      </w: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w miejscu wezwania, zlecone przez lekarza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ubezpieczenia zdrowotnego, wynikające z potrzeby zachowania cią</w:t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głości leczenia lub pielęgnacji, </w:t>
      </w:r>
      <w:r w:rsidR="0027318D" w:rsidRPr="00EA7D10">
        <w:rPr>
          <w:rFonts w:asciiTheme="minorHAnsi" w:hAnsiTheme="minorHAnsi" w:cstheme="minorHAnsi"/>
          <w:spacing w:val="-2"/>
          <w:sz w:val="22"/>
          <w:szCs w:val="22"/>
        </w:rPr>
        <w:br/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>w ramach Nocnej i Świątecznej Opieki Zdrowotnej.</w:t>
      </w:r>
      <w:r w:rsidR="001B472F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>Przyjmowanie telefonicznych zgłoszeń na wizyty domowe lekarskie i pielęgniarskie w ramach POZ.</w:t>
      </w:r>
    </w:p>
    <w:p w14:paraId="29F38358" w14:textId="77777777" w:rsidR="005A6C26" w:rsidRPr="00EA7D10" w:rsidRDefault="005A6C26" w:rsidP="00EA7D1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Miejsce wyczekiwa</w:t>
      </w:r>
      <w:r w:rsidR="00C76CCC" w:rsidRPr="00EA7D10">
        <w:rPr>
          <w:rFonts w:asciiTheme="minorHAnsi" w:hAnsiTheme="minorHAnsi" w:cstheme="minorHAnsi"/>
          <w:sz w:val="22"/>
          <w:szCs w:val="22"/>
        </w:rPr>
        <w:t>nia pielęgniarki wyjazdowej/</w:t>
      </w:r>
      <w:r w:rsidRPr="00EA7D10">
        <w:rPr>
          <w:rFonts w:asciiTheme="minorHAnsi" w:hAnsiTheme="minorHAnsi" w:cstheme="minorHAnsi"/>
          <w:sz w:val="22"/>
          <w:szCs w:val="22"/>
        </w:rPr>
        <w:t>dysponującej znajduje się w Olsztynie, przy ulicy Pstrowskiego 28b.</w:t>
      </w:r>
    </w:p>
    <w:p w14:paraId="7E0284C8" w14:textId="77777777" w:rsidR="0086207A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</w:p>
    <w:p w14:paraId="41ACE73D" w14:textId="4D5A9548" w:rsidR="006B0822" w:rsidRPr="00EA7D10" w:rsidRDefault="006B0822" w:rsidP="00EA7D10">
      <w:pPr>
        <w:pStyle w:val="NormalnyWeb"/>
        <w:spacing w:before="0" w:beforeAutospacing="0" w:after="0"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Umowy zawarte będą </w:t>
      </w:r>
      <w:r w:rsidR="00825F74" w:rsidRPr="00EA7D1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okres </w:t>
      </w:r>
      <w:r w:rsidR="00EA7D10"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11144F">
        <w:rPr>
          <w:rFonts w:asciiTheme="minorHAnsi" w:hAnsiTheme="minorHAnsi" w:cstheme="minorHAnsi"/>
          <w:sz w:val="22"/>
          <w:szCs w:val="22"/>
        </w:rPr>
        <w:t>dnia podpisania</w:t>
      </w:r>
      <w:r w:rsidR="00EA7D10"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EA7D10">
        <w:rPr>
          <w:rFonts w:asciiTheme="minorHAnsi" w:hAnsiTheme="minorHAnsi" w:cstheme="minorHAnsi"/>
          <w:sz w:val="22"/>
          <w:szCs w:val="22"/>
        </w:rPr>
        <w:t>1</w:t>
      </w:r>
      <w:r w:rsidR="00EA7D10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EA7D10">
        <w:rPr>
          <w:rFonts w:asciiTheme="minorHAnsi" w:hAnsiTheme="minorHAnsi" w:cstheme="minorHAnsi"/>
          <w:sz w:val="22"/>
          <w:szCs w:val="22"/>
        </w:rPr>
        <w:t>grudnia</w:t>
      </w:r>
      <w:r w:rsidR="00EA7D10"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EA7D10">
        <w:rPr>
          <w:rFonts w:asciiTheme="minorHAnsi" w:hAnsiTheme="minorHAnsi" w:cstheme="minorHAnsi"/>
          <w:sz w:val="22"/>
          <w:szCs w:val="22"/>
        </w:rPr>
        <w:t>3</w:t>
      </w:r>
      <w:r w:rsidR="00EA7D10"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EA7D10">
        <w:rPr>
          <w:rFonts w:asciiTheme="minorHAnsi" w:hAnsiTheme="minorHAnsi" w:cstheme="minorHAnsi"/>
          <w:sz w:val="22"/>
          <w:szCs w:val="22"/>
        </w:rPr>
        <w:t>oku</w:t>
      </w:r>
      <w:r w:rsidR="00EA7D10" w:rsidRPr="00586A37">
        <w:rPr>
          <w:rFonts w:asciiTheme="minorHAnsi" w:hAnsiTheme="minorHAnsi" w:cstheme="minorHAnsi"/>
          <w:sz w:val="22"/>
          <w:szCs w:val="22"/>
        </w:rPr>
        <w:t>.</w:t>
      </w:r>
    </w:p>
    <w:p w14:paraId="212FEF4C" w14:textId="77777777" w:rsidR="00D11012" w:rsidRPr="00EA7D10" w:rsidRDefault="00825F74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konkursie</w:t>
      </w:r>
    </w:p>
    <w:p w14:paraId="46FBEBCF" w14:textId="77777777" w:rsidR="006D051D" w:rsidRPr="00EA7D10" w:rsidRDefault="00AE1474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W konkursie mogą brać udział</w:t>
      </w:r>
      <w:r w:rsidR="006D051D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pielęgniarki:</w:t>
      </w:r>
    </w:p>
    <w:p w14:paraId="49923CB0" w14:textId="77777777" w:rsidR="006D051D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pełną zdolność do czynności prawnych;</w:t>
      </w:r>
    </w:p>
    <w:p w14:paraId="0A2F19A3" w14:textId="77777777" w:rsidR="00972761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aktualne prawo wykonywania zawodu;</w:t>
      </w:r>
    </w:p>
    <w:p w14:paraId="4BF732B1" w14:textId="77777777" w:rsidR="00972761" w:rsidRPr="00EA7D10" w:rsidRDefault="00972761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pacing w:val="-4"/>
          <w:sz w:val="22"/>
          <w:szCs w:val="22"/>
        </w:rPr>
        <w:t>w ramach Nocnej i Świątecznej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 xml:space="preserve">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609E25" w14:textId="77777777" w:rsidR="00122301" w:rsidRPr="00EA7D10" w:rsidRDefault="006D051D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Informacja o oświadczeniach lub dokumentach, jakie mają dostarczyć wraz z ofertą Oferenci w</w:t>
      </w:r>
      <w:r w:rsidR="002D0812" w:rsidRPr="00EA7D1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celu potwierdzenia warunków udziału w konkursie:</w:t>
      </w:r>
    </w:p>
    <w:p w14:paraId="469FD638" w14:textId="3D52C7B2" w:rsidR="00122301" w:rsidRPr="00EA7D10" w:rsidRDefault="006D051D" w:rsidP="00EA7D10">
      <w:pPr>
        <w:spacing w:line="276" w:lineRule="auto"/>
        <w:ind w:left="4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Oferent ubiegający się o udzielenie usług medyczny</w:t>
      </w:r>
      <w:r w:rsidR="00122301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ch zobowiązany jest do złożenia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wypełnionego </w:t>
      </w:r>
      <w:r w:rsidRPr="00EA7D10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formularza oferty,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stanowiącego załącznik do SKO, </w:t>
      </w:r>
      <w:r w:rsidRPr="00EA7D10">
        <w:rPr>
          <w:rFonts w:asciiTheme="minorHAnsi" w:hAnsiTheme="minorHAnsi" w:cstheme="minorHAnsi"/>
          <w:iCs/>
          <w:spacing w:val="-6"/>
          <w:sz w:val="22"/>
          <w:szCs w:val="22"/>
        </w:rPr>
        <w:t>(</w:t>
      </w:r>
      <w:r w:rsidRPr="00EA7D10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cena i liczba oferowanych godzin musi być określona </w:t>
      </w:r>
      <w:r w:rsidRPr="00EA7D10">
        <w:rPr>
          <w:rFonts w:asciiTheme="minorHAnsi" w:hAnsiTheme="minorHAnsi" w:cstheme="minorHAnsi"/>
          <w:i/>
          <w:iCs/>
          <w:spacing w:val="-10"/>
          <w:sz w:val="22"/>
          <w:szCs w:val="22"/>
        </w:rPr>
        <w:t>jednoznacznie</w:t>
      </w:r>
      <w:r w:rsidRPr="00EA7D10">
        <w:rPr>
          <w:rFonts w:asciiTheme="minorHAnsi" w:hAnsiTheme="minorHAnsi" w:cstheme="minorHAnsi"/>
          <w:iCs/>
          <w:spacing w:val="-10"/>
          <w:sz w:val="22"/>
          <w:szCs w:val="22"/>
        </w:rPr>
        <w:t>),</w:t>
      </w:r>
      <w:r w:rsidR="00122301" w:rsidRPr="00EA7D10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spacing w:val="-10"/>
          <w:sz w:val="22"/>
          <w:szCs w:val="22"/>
        </w:rPr>
        <w:t>zawierającego</w:t>
      </w:r>
      <w:r w:rsidR="00122301" w:rsidRPr="00EA7D10">
        <w:rPr>
          <w:rFonts w:asciiTheme="minorHAnsi" w:hAnsiTheme="minorHAnsi" w:cstheme="minorHAnsi"/>
          <w:color w:val="244061"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oświadczenie o przyjęciu warunków umowy, (projekty umowy w</w:t>
      </w:r>
      <w:r w:rsidR="008207F0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 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niniejszej SKO)</w:t>
      </w:r>
      <w:r w:rsidR="00122301" w:rsidRPr="00EA7D10">
        <w:rPr>
          <w:rFonts w:asciiTheme="minorHAnsi" w:hAnsiTheme="minorHAnsi" w:cstheme="minorHAnsi"/>
          <w:bCs/>
          <w:sz w:val="22"/>
          <w:szCs w:val="22"/>
        </w:rPr>
        <w:t xml:space="preserve"> oraz oświadczenie o wyrażeniu zgody na przetwarzanie swoich danych osobowych w związku z przeprowadzeniem konkursu ofert.</w:t>
      </w:r>
      <w:r w:rsidR="007D1394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EA07F1" w14:textId="77777777" w:rsidR="00122301" w:rsidRPr="00EA7D10" w:rsidRDefault="00122301" w:rsidP="00EA7D10">
      <w:pPr>
        <w:spacing w:before="60" w:line="276" w:lineRule="auto"/>
        <w:ind w:left="465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W celu potwierdzenia spełniania warunków udziału w konkursie następujące oświadczenia i</w:t>
      </w:r>
      <w:r w:rsidR="008207F0"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dokumenty:</w:t>
      </w:r>
    </w:p>
    <w:p w14:paraId="393FB471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w sprawie nieprowadzenia działalności konkurencyjnej względem Udzielającego zamówienia; </w:t>
      </w:r>
    </w:p>
    <w:p w14:paraId="5BFA31AF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>w ramach Nocnej i Świątecznej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50F03A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441C98E4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oświadczenie, że w razie zawarcia umowy łączna liczba godzin świadcz</w:t>
      </w:r>
      <w:r w:rsidR="0027318D" w:rsidRPr="00EA7D10">
        <w:rPr>
          <w:rFonts w:asciiTheme="minorHAnsi" w:hAnsiTheme="minorHAnsi" w:cstheme="minorHAnsi"/>
          <w:bCs/>
          <w:sz w:val="22"/>
          <w:szCs w:val="22"/>
        </w:rPr>
        <w:t>eń zdrowotnych nie przekroczy 35</w:t>
      </w:r>
      <w:r w:rsidRPr="00EA7D10">
        <w:rPr>
          <w:rFonts w:asciiTheme="minorHAnsi" w:hAnsiTheme="minorHAnsi" w:cstheme="minorHAnsi"/>
          <w:bCs/>
          <w:sz w:val="22"/>
          <w:szCs w:val="22"/>
        </w:rPr>
        <w:t>0,</w:t>
      </w:r>
    </w:p>
    <w:p w14:paraId="18224908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EA7D10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EA7D1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588874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dyplomu szkoły średniej lub dyplomu s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t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udiów wyższych w zawodzie: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D77AE18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prawo wykonywania zawodu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i;</w:t>
      </w:r>
    </w:p>
    <w:p w14:paraId="335EB48C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lastRenderedPageBreak/>
        <w:t>dyplomu ukończonej specjalizacj</w:t>
      </w:r>
      <w:r w:rsidR="002C54C9" w:rsidRPr="00EA7D10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56138"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138" w:rsidRPr="00EA7D10">
        <w:rPr>
          <w:rFonts w:asciiTheme="minorHAnsi" w:hAnsiTheme="minorHAnsi" w:cstheme="minorHAnsi"/>
          <w:sz w:val="22"/>
          <w:szCs w:val="22"/>
        </w:rPr>
        <w:t>lub zaświadczenie o podjętym toku kształcenia specjalizacyjnego;</w:t>
      </w:r>
    </w:p>
    <w:p w14:paraId="534132EE" w14:textId="77777777" w:rsidR="00206F37" w:rsidRPr="00EA7D10" w:rsidRDefault="00206F37" w:rsidP="00EA7D10">
      <w:pPr>
        <w:pStyle w:val="Styl"/>
        <w:spacing w:line="276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pielęgniarki.</w:t>
      </w:r>
    </w:p>
    <w:p w14:paraId="4FDB7B19" w14:textId="1B5D520A" w:rsidR="007D1394" w:rsidRPr="00EA7D10" w:rsidRDefault="00EA7D10" w:rsidP="00EA7D10">
      <w:pPr>
        <w:spacing w:line="276" w:lineRule="auto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- </w:t>
      </w:r>
      <w:r w:rsidR="007D1394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Oświadczenia o pozostawaniu w stosunku pracy z Wojewódzką Stacją Pogotowia Ratunkowego </w:t>
      </w:r>
      <w:r w:rsidR="007D1394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br/>
        <w:t>w Olsztynie.</w:t>
      </w:r>
    </w:p>
    <w:p w14:paraId="4ABF7479" w14:textId="2AB3D412" w:rsidR="007D1394" w:rsidRPr="00EA7D10" w:rsidRDefault="007D1394" w:rsidP="00EA7D10">
      <w:pPr>
        <w:pStyle w:val="Akapitzlist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0FE2D680" w14:textId="77777777" w:rsidR="006D051D" w:rsidRPr="00EA7D10" w:rsidRDefault="006D051D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13432849" w14:textId="09F8D7A9" w:rsidR="007D1394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Oferent składa ofertę zgodnie z wymaganiami określonymi w Specyfikacji konkursu ofert na świadczenia zdrowotne.</w:t>
      </w:r>
    </w:p>
    <w:p w14:paraId="4D4A9FB9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Oferenci ponoszą wszelkie koszty związane z przygotowaniem i złożeniem oferty. </w:t>
      </w:r>
    </w:p>
    <w:p w14:paraId="42DE5E3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Ofertę należy złożyć na druku ,,Formularz ofertowy”. Oferentowi nie wolno dokonywać żadnych zmian merytorycznych we wzorze druku ,,Formularz ofertowy” 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Specyfikacji konkursu ofert.</w:t>
      </w:r>
    </w:p>
    <w:p w14:paraId="67D12DEF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Oferta pod rygorem jej odrzucenia powinna być napisana w języku polskim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na komputerze lub ręcznie nieścieralnym atramentem oraz podpisana przez Oferenta.</w:t>
      </w:r>
    </w:p>
    <w:p w14:paraId="5EDC0E6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Oferty złożone po wyznaczonym terminie lub nadane faxem</w:t>
      </w:r>
      <w:r w:rsidR="00027F59" w:rsidRPr="00EA7D10">
        <w:rPr>
          <w:rFonts w:asciiTheme="minorHAnsi" w:hAnsiTheme="minorHAnsi" w:cstheme="minorHAnsi"/>
          <w:bCs/>
          <w:sz w:val="22"/>
          <w:szCs w:val="22"/>
        </w:rPr>
        <w:t xml:space="preserve"> lub e-mailem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niezależnie od daty nadania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nie będą rozpatrywane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B206FF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Każda zapisana strona oferty powinna być parafowana przez Oferenta. </w:t>
      </w:r>
    </w:p>
    <w:p w14:paraId="667315B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Wszystkie dokumenty i oświadczenia sporządzone w językach obcych należy złożyć wraz z</w:t>
      </w:r>
      <w:r w:rsidR="00032300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tłumaczeniem na język polski sporządzonym przez tłumacza przysięgłego. </w:t>
      </w:r>
    </w:p>
    <w:p w14:paraId="6814EAEA" w14:textId="77777777" w:rsidR="0027318D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after="120"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Ofertę wraz ze wszystkimi załącznikami na ponumerowanych stronach należy umieścić w</w:t>
      </w:r>
      <w:r w:rsidR="0003230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zapieczętowanej kopercie opatrzonej napisem: </w:t>
      </w:r>
    </w:p>
    <w:p w14:paraId="05850042" w14:textId="77777777" w:rsidR="00C76CCC" w:rsidRPr="00EA7D10" w:rsidRDefault="00C76CCC" w:rsidP="00EA7D10">
      <w:pPr>
        <w:autoSpaceDE w:val="0"/>
        <w:autoSpaceDN w:val="0"/>
        <w:adjustRightInd w:val="0"/>
        <w:spacing w:after="120" w:line="276" w:lineRule="auto"/>
        <w:ind w:left="56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D41D64" w:rsidRPr="00EA7D10" w14:paraId="3519B1EA" w14:textId="7777777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102" w14:textId="77777777" w:rsidR="00D41D64" w:rsidRPr="00EA7D10" w:rsidRDefault="00D41D64" w:rsidP="00EA7D1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Oferenta …………………………………………………………..</w:t>
            </w:r>
          </w:p>
          <w:p w14:paraId="5232D9EF" w14:textId="77777777" w:rsidR="00D41D64" w:rsidRPr="00EA7D10" w:rsidRDefault="00D41D64" w:rsidP="00EA7D1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F885C" w14:textId="77777777" w:rsidR="00D41D64" w:rsidRPr="00EA7D10" w:rsidRDefault="00D41D64" w:rsidP="00EA7D10">
            <w:pPr>
              <w:spacing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zdrowotnych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 zakresie:</w:t>
            </w:r>
          </w:p>
          <w:p w14:paraId="317EDF6E" w14:textId="77777777" w:rsidR="00D41D64" w:rsidRPr="00EA7D10" w:rsidRDefault="00027F59" w:rsidP="00EA7D10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PIELĘGNIARKA </w:t>
            </w:r>
            <w:r w:rsidR="00056138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wyjazdowej </w:t>
            </w:r>
            <w:r w:rsidR="00D41D64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NOCNEJ 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 ŚWIĄTECZNEJ OPIEKI ZDROWOTNEJ</w:t>
            </w:r>
          </w:p>
          <w:p w14:paraId="6B4E46AA" w14:textId="77777777" w:rsidR="001A5416" w:rsidRPr="00EA7D10" w:rsidRDefault="00DD0235" w:rsidP="00EA7D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5A6C26"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Olsztynie</w:t>
            </w:r>
          </w:p>
          <w:p w14:paraId="34F9E171" w14:textId="4E8EA429" w:rsidR="001A5416" w:rsidRPr="00EA7D10" w:rsidRDefault="001A5416" w:rsidP="00EA7D1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 otwierać przed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97D6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="00A15C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02.05.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11144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r.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godz.</w:t>
            </w:r>
            <w:r w:rsidR="0010628D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15C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13:10</w:t>
            </w:r>
            <w:bookmarkStart w:id="0" w:name="_GoBack"/>
            <w:bookmarkEnd w:id="0"/>
          </w:p>
          <w:p w14:paraId="714A854A" w14:textId="77777777" w:rsidR="001A5416" w:rsidRPr="00EA7D10" w:rsidRDefault="001A5416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E84E89" w14:textId="77777777" w:rsidR="00D41D64" w:rsidRPr="00EA7D10" w:rsidRDefault="00D41D64" w:rsidP="00EA7D10">
            <w:pPr>
              <w:spacing w:after="120" w:line="276" w:lineRule="auto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Liczba stron</w:t>
            </w:r>
            <w:r w:rsidR="007337BC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37BC" w:rsidRPr="00EA7D10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.       (określić ile zapisanych stron znajduje się w kopercie)</w:t>
            </w:r>
          </w:p>
        </w:tc>
      </w:tr>
    </w:tbl>
    <w:p w14:paraId="35CB372C" w14:textId="77777777" w:rsidR="00952F43" w:rsidRPr="00EA7D10" w:rsidRDefault="00952F43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072AB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Jeśli dokument przedstawiony jest w</w:t>
      </w:r>
      <w:r w:rsidR="002B3E52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postaci kserokopii, winien być opatrzony adnotacją: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,,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za</w:t>
      </w:r>
      <w:r w:rsidR="00FE0D39"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zgodność z</w:t>
      </w:r>
      <w:r w:rsidR="007D6265" w:rsidRPr="00EA7D10">
        <w:rPr>
          <w:rFonts w:asciiTheme="minorHAnsi" w:hAnsiTheme="minorHAnsi" w:cstheme="minorHAnsi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oryginałem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” i podpisany przez osobę składającą ofertę. </w:t>
      </w:r>
    </w:p>
    <w:p w14:paraId="220BE23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Wszelkie poprawki lub zmiany w tekście oferty powinny być parafowane przez osobę podp</w:t>
      </w:r>
      <w:r w:rsidR="002B3E52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isującą ofertę.</w:t>
      </w:r>
    </w:p>
    <w:p w14:paraId="3CF30904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</w:t>
      </w:r>
      <w:r w:rsidR="00C344A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 upływem terminu składania ofert można zmienić. 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Powiadomienie o wprowadzeniu zmian winno zostać złożone w sposób i w formie przewidzianej dla oferty, z tym, że koperta winna być dodatkowo oznaczona określeniem ,,Zmiana”. Komisja konkursowa rozpatruje tylko ofertę opisaną określeniem „</w:t>
      </w:r>
      <w:r w:rsidR="002B3E52"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Zmiana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”.</w:t>
      </w:r>
    </w:p>
    <w:p w14:paraId="52ADA389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Oferent przed upływem terminu składania ofert może zrezygnować z uczestnictwa w</w:t>
      </w:r>
      <w:r w:rsidR="00FE0D39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konkursie.</w:t>
      </w:r>
      <w:r w:rsidR="00C344A6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Rezygnacja powinna być złożona w formie pisemnego oświadczenia Oferenta. W tym przypadku komisja konkursowa zwraca kopertę zawierającą ofertę.</w:t>
      </w:r>
    </w:p>
    <w:p w14:paraId="6A67AAB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lastRenderedPageBreak/>
        <w:t xml:space="preserve">Udzielający zamówienie może żądać przedstawienia oryginału lub notarialnie potwierdzonej kopii dokumentu wyłącznie wtedy, gdy przedstawiona przez </w:t>
      </w:r>
      <w:r w:rsidR="00C344A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Oferenta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kopia dokumentu jest nieczytelna lub budzi wątpliwość co do jej prawdziwości, a Udzielający zamówienie nie może sprawdzić 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jej prawdziwości w inny sposób.</w:t>
      </w:r>
    </w:p>
    <w:p w14:paraId="260E0B0C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Jeżeli po otwarciu oferty Komisja konkursowa stwierdzi braki formalne w złożonych dokumentach, wzywa danego Oferenta do uzupełnienia oferty w określonym czasie. Jeśli Oferent nie dostarczy brakujących dokumentów w wyznaczonym terminie, oferta zostanie odrzucona. </w:t>
      </w:r>
    </w:p>
    <w:p w14:paraId="03CAA4E7" w14:textId="77777777" w:rsidR="00246451" w:rsidRPr="00EA7D10" w:rsidRDefault="00246451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Zasady wyboru of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erty</w:t>
      </w:r>
    </w:p>
    <w:p w14:paraId="1024E7B8" w14:textId="77777777" w:rsidR="00246451" w:rsidRPr="00EA7D10" w:rsidRDefault="00D017C0" w:rsidP="00EA7D10">
      <w:pPr>
        <w:numPr>
          <w:ilvl w:val="4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6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Udzielający zamówieni</w:t>
      </w:r>
      <w:r w:rsidR="00247FF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DE0FC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689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wyłoni Oferenta, którego oferta:</w:t>
      </w:r>
    </w:p>
    <w:p w14:paraId="72DA415A" w14:textId="77777777" w:rsidR="00E969FA" w:rsidRPr="00EA7D10" w:rsidRDefault="00E969FA" w:rsidP="00EA7D1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38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Spełnieni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warunk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określon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punkcie </w:t>
      </w:r>
      <w:r w:rsidR="00860773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ust.1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3A0A0CC9" w14:textId="77777777" w:rsidR="00616891" w:rsidRPr="00EA7D10" w:rsidRDefault="00E969FA" w:rsidP="00EA7D1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Oferty spełniające w/w warunki zostaną ocenione według podanych poniżej kryteriów.</w:t>
      </w:r>
    </w:p>
    <w:p w14:paraId="2E9954DC" w14:textId="77777777" w:rsidR="00D160D4" w:rsidRPr="00EA7D10" w:rsidRDefault="00246451" w:rsidP="00EA7D10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after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 oceny ofert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E4516B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51"/>
        <w:gridCol w:w="1778"/>
        <w:gridCol w:w="1604"/>
      </w:tblGrid>
      <w:tr w:rsidR="00E5557B" w:rsidRPr="00EA7D10" w14:paraId="252914AE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B594D98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C02999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ACBC3E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6271A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E5557B" w:rsidRPr="00EA7D10" w14:paraId="27B40774" w14:textId="77777777" w:rsidTr="00830F23">
        <w:trPr>
          <w:trHeight w:val="20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340B11BB" w14:textId="77777777" w:rsidR="00E5557B" w:rsidRPr="00EA7D10" w:rsidRDefault="00E5557B" w:rsidP="00EA7D10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I. JAKOŚĆ</w:t>
            </w:r>
          </w:p>
        </w:tc>
      </w:tr>
      <w:tr w:rsidR="00E5557B" w:rsidRPr="00EA7D10" w14:paraId="3FD36419" w14:textId="77777777" w:rsidTr="00830F23">
        <w:trPr>
          <w:trHeight w:val="20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408EC2C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E5557B" w:rsidRPr="00EA7D10" w14:paraId="3DAA6B9A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BB3ED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309AAB2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posiadająca tytuł magistra pielęgniarstwa oraz tytuł specjalisty w dziedzinie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A4A1F4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1EE5DC9E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5E1B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8</w:t>
            </w:r>
          </w:p>
          <w:p w14:paraId="7A20214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punkty z poszczególnych kryteriów nie sumują się, decyduje najwyższe.</w:t>
            </w:r>
          </w:p>
        </w:tc>
      </w:tr>
      <w:tr w:rsidR="00E5557B" w:rsidRPr="00EA7D10" w14:paraId="70B6CF76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DEECAB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CE290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specjalista/stka w dziedzinie pielęgniarstwa ratunkowego lub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726C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45267DD9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4440EDEA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3041D5B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8B053B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nie posiadająca w/w specjalizacji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87D6C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2947D84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71B76854" w14:textId="77777777" w:rsidTr="00830F23">
        <w:trPr>
          <w:trHeight w:val="20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09F406D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5557B" w:rsidRPr="00EA7D10" w14:paraId="120F0ED2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42A52E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06BA5F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staż pracy lub udzielanie świadczeń zdrowotnych w POZ lub NIŚOZ</w:t>
            </w:r>
            <w:r w:rsidR="00B91CDF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za każdy rok 1 punkt, max 7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DC487D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BD5BF0C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maks.7</w:t>
            </w:r>
          </w:p>
        </w:tc>
      </w:tr>
      <w:tr w:rsidR="00E5557B" w:rsidRPr="00EA7D10" w14:paraId="481B72B7" w14:textId="77777777" w:rsidTr="00830F23">
        <w:trPr>
          <w:trHeight w:val="20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66B8517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II. CENA *</w:t>
            </w:r>
          </w:p>
        </w:tc>
      </w:tr>
      <w:tr w:rsidR="00E5557B" w:rsidRPr="00EA7D10" w14:paraId="14C2023D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00CC0C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44D6F0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 w:rsidRPr="00EA7D1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odrzucenie oferty!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A88735" w14:textId="0DB07549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Cmax=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92537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495FDC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  <w:p w14:paraId="2157A9D0" w14:textId="47FEC441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Cmin=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5FDC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zł.</w:t>
            </w:r>
          </w:p>
          <w:p w14:paraId="3B1A54D3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W=10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C34E85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</w:tr>
      <w:tr w:rsidR="00E5557B" w:rsidRPr="00EA7D10" w14:paraId="35253363" w14:textId="77777777" w:rsidTr="00830F23">
        <w:trPr>
          <w:trHeight w:val="20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71DC8D4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III. DOSTĘPNOŚĆ **</w:t>
            </w:r>
          </w:p>
        </w:tc>
      </w:tr>
      <w:tr w:rsidR="00E5557B" w:rsidRPr="00EA7D10" w14:paraId="3384DFA5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F313F31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4F524006" w14:textId="317E3E8F" w:rsidR="00E5557B" w:rsidRPr="00EA7D10" w:rsidRDefault="00B91CDF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</w:t>
            </w:r>
            <w:r w:rsidR="00203347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E32525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/mies. </w:t>
            </w:r>
          </w:p>
          <w:p w14:paraId="216EFE8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A2714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0839FBFD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2</w:t>
            </w:r>
          </w:p>
        </w:tc>
      </w:tr>
      <w:tr w:rsidR="00E5557B" w:rsidRPr="00EA7D10" w14:paraId="2B65CAF7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0B848267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758B6B80" w14:textId="79BFA7F7" w:rsidR="00E5557B" w:rsidRPr="00EA7D10" w:rsidRDefault="00E32525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  <w:r w:rsidR="00D72EBC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89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/mies</w:t>
            </w:r>
            <w:r w:rsidR="00056138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00A815A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B53366E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525BEB7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3610E697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B28342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066A95E" w14:textId="729FAF70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dekl</w:t>
            </w:r>
            <w:r w:rsidR="00D72EBC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arowana liczba godzin</w:t>
            </w:r>
            <w:r w:rsid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poniżej </w:t>
            </w:r>
            <w:r w:rsidR="003839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/mies</w:t>
            </w:r>
            <w:r w:rsidR="003839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 Lub powyżej 120/mies. **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7C614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77ACAA5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3E3454A3" w14:textId="77777777" w:rsidTr="00830F23">
        <w:trPr>
          <w:trHeight w:val="20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416AEDD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IV. CIĄGŁOŚĆ</w:t>
            </w:r>
          </w:p>
        </w:tc>
      </w:tr>
      <w:tr w:rsidR="00E5557B" w:rsidRPr="00EA7D10" w14:paraId="20599E44" w14:textId="77777777" w:rsidTr="00830F23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89FB5C5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220D4E7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udzielania </w:t>
            </w:r>
            <w:r w:rsidR="005A6C26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świadczeń zdrowotnych w NiŚOZ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Olsztynie w dniu składania ofert, za każdy rok 1 punkt, max 7.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88D811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3D5E9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7</w:t>
            </w:r>
          </w:p>
        </w:tc>
      </w:tr>
    </w:tbl>
    <w:p w14:paraId="29195FAF" w14:textId="77777777" w:rsidR="00D160D4" w:rsidRPr="00EA7D10" w:rsidRDefault="00D160D4" w:rsidP="00EA7D10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89344" w14:textId="1D9815AE" w:rsidR="00E4516B" w:rsidRPr="00EA7D10" w:rsidRDefault="00E4516B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Udzielający zamówienia kwotę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maksymalną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przeznaczoną na sfinansowanie zamówienia wg stawki za 1 godz. udzielania świadczenia ustalił na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203347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4</w:t>
      </w:r>
      <w:r w:rsid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7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zł.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, a minimalną na 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3</w:t>
      </w:r>
      <w:r w:rsid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7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25B6779D" w14:textId="77777777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Dodatki stałe:</w:t>
      </w:r>
    </w:p>
    <w:p w14:paraId="641788B1" w14:textId="324F44BD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  Dla pielęgniarki specjalistki  w dziedzinie pielęgniarstwa pediatrycznego, internistycznego</w:t>
      </w:r>
      <w:r w:rsidR="00631B35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lub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rodzinnego: 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2,00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zł/godz.</w:t>
      </w:r>
    </w:p>
    <w:p w14:paraId="75E3D327" w14:textId="759043F0" w:rsidR="00E5557B" w:rsidRPr="00EA7D10" w:rsidRDefault="00E4516B" w:rsidP="00EA7D10">
      <w:pPr>
        <w:autoSpaceDE w:val="0"/>
        <w:autoSpaceDN w:val="0"/>
        <w:adjustRightInd w:val="0"/>
        <w:spacing w:before="120" w:line="276" w:lineRule="auto"/>
        <w:ind w:left="748" w:hanging="1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395F05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dyżur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w dni świąteczne, soboty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i niedziele:</w:t>
      </w:r>
      <w:r w:rsidR="006111E0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FDC" w:rsidRPr="00EA7D10">
        <w:rPr>
          <w:rFonts w:asciiTheme="minorHAnsi" w:hAnsiTheme="minorHAnsi" w:cstheme="minorHAnsi"/>
          <w:b/>
          <w:bCs/>
          <w:sz w:val="22"/>
          <w:szCs w:val="22"/>
        </w:rPr>
        <w:t>5,00</w:t>
      </w:r>
      <w:r w:rsidR="00D02F08" w:rsidRPr="00EA7D1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>zł/godz.</w:t>
      </w:r>
    </w:p>
    <w:p w14:paraId="40286BBD" w14:textId="77777777" w:rsidR="00395F05" w:rsidRPr="00EA7D10" w:rsidRDefault="00395F05" w:rsidP="00EA7D10">
      <w:pPr>
        <w:shd w:val="clear" w:color="auto" w:fill="FFFFFF"/>
        <w:spacing w:before="120" w:line="276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Stawka godzinowa nie obejmuje podwyżek wynikających z r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ozporządzenia Ministra Zdrowia z dnia 8</w:t>
      </w:r>
      <w:r w:rsidR="009E5831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września</w:t>
      </w:r>
      <w:r w:rsidR="009E5831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2015 r. w sprawie ogólnych warunków umów o udzielanie świadczeń opieki zdrowotnej (Dz.U.</w:t>
      </w:r>
      <w:r w:rsidR="009E5831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9E5831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2015 poz. 1400) oraz rozporządzenia Ministra Zdrowia z dnia 14 października 2015 r. zmieniającego rozporządzenie w</w:t>
      </w:r>
      <w:r w:rsidR="009C3877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sprawie ogólnych warunków umów o udzielanie świadczeń opieki zdrowotnej (Dz.U.</w:t>
      </w:r>
      <w:r w:rsidR="009E5831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9E5831" w:rsidRPr="00EA7D1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2015r., poz.1628).</w:t>
      </w:r>
    </w:p>
    <w:p w14:paraId="227D31FC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369C9" w14:textId="66CCEBB9" w:rsidR="00D72EBC" w:rsidRPr="00EA7D10" w:rsidRDefault="00D02F08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** oferowana liczba godzin 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nie może być mniejsza od </w:t>
      </w:r>
      <w:r w:rsidR="008063E0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383988">
        <w:rPr>
          <w:rFonts w:asciiTheme="minorHAnsi" w:hAnsiTheme="minorHAnsi" w:cstheme="minorHAnsi"/>
          <w:b/>
          <w:bCs/>
          <w:sz w:val="22"/>
          <w:szCs w:val="22"/>
        </w:rPr>
        <w:t xml:space="preserve"> lub większa od 120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EE01D6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C942F7" w14:textId="4127041F" w:rsidR="00E4516B" w:rsidRDefault="00E4516B" w:rsidP="00EA7D10">
      <w:pPr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Udzielający zamówienie zastrzega sobie prawo do podpisania umowy z taką liczbą oferentów, by łączna liczba godzin wynikająca z umów wynosiła </w:t>
      </w:r>
      <w:r w:rsidR="0011144F">
        <w:rPr>
          <w:rFonts w:asciiTheme="minorHAnsi" w:hAnsiTheme="minorHAnsi" w:cstheme="minorHAnsi"/>
          <w:b/>
          <w:sz w:val="22"/>
          <w:szCs w:val="22"/>
        </w:rPr>
        <w:t>120</w:t>
      </w:r>
      <w:r w:rsidR="009C3877" w:rsidRPr="00EA7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6357BF10" w14:textId="6AD79139" w:rsidR="00EA7D10" w:rsidRPr="008B538B" w:rsidRDefault="00EA7D10" w:rsidP="00EA7D1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/>
          <w:bCs/>
          <w:sz w:val="20"/>
          <w:szCs w:val="20"/>
        </w:rPr>
      </w:pPr>
      <w:r w:rsidRPr="00EA7D10">
        <w:rPr>
          <w:rFonts w:ascii="Calibri" w:hAnsi="Calibri"/>
          <w:bCs/>
          <w:sz w:val="20"/>
          <w:szCs w:val="20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EA7D10">
        <w:rPr>
          <w:rFonts w:ascii="Calibri" w:hAnsi="Calibri"/>
          <w:sz w:val="20"/>
          <w:szCs w:val="20"/>
        </w:rPr>
        <w:t>stawą z dnia 13 maja 2016 roku o przeciwdziałaniu zagrożeniom przestępczością na tle seksualnym /Dz.U.2018, poz. 405, z późn.zm./).</w:t>
      </w:r>
    </w:p>
    <w:p w14:paraId="6AEB344F" w14:textId="77777777" w:rsidR="008B538B" w:rsidRPr="00EA7D10" w:rsidRDefault="008B538B" w:rsidP="008B538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Cs/>
          <w:sz w:val="20"/>
          <w:szCs w:val="20"/>
        </w:rPr>
      </w:pPr>
    </w:p>
    <w:p w14:paraId="56290BDA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  <w:u w:val="single"/>
        </w:rPr>
      </w:pPr>
      <w:r w:rsidRPr="008B538B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7FB89D48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/>
          <w:bCs/>
          <w:sz w:val="22"/>
          <w:szCs w:val="22"/>
        </w:rPr>
        <w:t>Odrzuca się ofertę:</w:t>
      </w:r>
    </w:p>
    <w:p w14:paraId="6876D35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3197422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12D24BF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28B9A64A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752D3102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61BE088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525AAF36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7C0087F9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B6D6819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F3F5EAC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8B538B">
        <w:rPr>
          <w:rFonts w:ascii="Calibri" w:hAnsi="Calibri" w:cs="Calibri"/>
          <w:b/>
          <w:sz w:val="22"/>
          <w:szCs w:val="22"/>
          <w:u w:val="single"/>
        </w:rPr>
        <w:t>VII. Możliwość składania odwołania:</w:t>
      </w:r>
    </w:p>
    <w:p w14:paraId="6D1FD349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78F9797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1. Oferentowi przysługuje prawo do wniesienia odwołania od:</w:t>
      </w:r>
    </w:p>
    <w:p w14:paraId="15B51A34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5FBB063E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24EB720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778374C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0922D8A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18DE0531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79D4B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6. Wniesienie odwołania wstrzymuje zawarcie umowy o udzielanie świadczeń opieki zdrowotnej do czasu jego rozpatrzenia.</w:t>
      </w:r>
    </w:p>
    <w:p w14:paraId="14E20E88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3F5424AA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8B538B">
        <w:rPr>
          <w:rFonts w:ascii="Calibri" w:hAnsi="Calibri" w:cs="Calibri"/>
          <w:b/>
          <w:bCs/>
          <w:sz w:val="22"/>
          <w:szCs w:val="22"/>
          <w:u w:val="single"/>
        </w:rPr>
        <w:t>VIII. Możliwość złożenia protestu:</w:t>
      </w:r>
    </w:p>
    <w:p w14:paraId="1A0F5C8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A5CBD6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32DAA13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08666B9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5C39EEF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35928B7F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742930EA" w14:textId="77777777" w:rsidR="008207F0" w:rsidRPr="00EA7D10" w:rsidRDefault="008207F0" w:rsidP="008B538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676CB" w14:textId="77777777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17C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Formularz oferty</w:t>
      </w:r>
    </w:p>
    <w:p w14:paraId="09483845" w14:textId="320E4FA4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ind w:left="1800" w:hanging="180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2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Projekt umowy pielęgniarki </w:t>
      </w:r>
      <w:r w:rsidR="00C82AB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Nocnej </w:t>
      </w:r>
      <w:r w:rsidR="00EA42CF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i Świątecznej Opieki Zdrowotnej</w:t>
      </w:r>
      <w:r w:rsidR="00B92A43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Olsztynie</w:t>
      </w:r>
      <w:r w:rsidR="0083062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A120D15" w14:textId="4AB2765C" w:rsidR="007D1394" w:rsidRPr="00EA7D10" w:rsidRDefault="007D1394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35F8C" w14:textId="77777777" w:rsidR="00031E86" w:rsidRPr="00EA7D10" w:rsidRDefault="00031E86" w:rsidP="00EA7D10">
      <w:pPr>
        <w:autoSpaceDE w:val="0"/>
        <w:autoSpaceDN w:val="0"/>
        <w:adjustRightInd w:val="0"/>
        <w:spacing w:line="276" w:lineRule="auto"/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</w:p>
    <w:sectPr w:rsidR="00031E86" w:rsidRPr="00EA7D10" w:rsidSect="008207F0">
      <w:footerReference w:type="even" r:id="rId7"/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410E" w14:textId="77777777" w:rsidR="007F58B0" w:rsidRDefault="007F58B0">
      <w:r>
        <w:separator/>
      </w:r>
    </w:p>
  </w:endnote>
  <w:endnote w:type="continuationSeparator" w:id="0">
    <w:p w14:paraId="156D1F63" w14:textId="77777777" w:rsidR="007F58B0" w:rsidRDefault="007F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0787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2BE99" w14:textId="77777777" w:rsidR="0017055D" w:rsidRDefault="0017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867F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6CC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1115E26" w14:textId="77777777" w:rsidR="0017055D" w:rsidRDefault="0017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F400" w14:textId="77777777" w:rsidR="007F58B0" w:rsidRDefault="007F58B0">
      <w:r>
        <w:separator/>
      </w:r>
    </w:p>
  </w:footnote>
  <w:footnote w:type="continuationSeparator" w:id="0">
    <w:p w14:paraId="63510C20" w14:textId="77777777" w:rsidR="007F58B0" w:rsidRDefault="007F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78"/>
    <w:multiLevelType w:val="hybridMultilevel"/>
    <w:tmpl w:val="6C3C95E0"/>
    <w:lvl w:ilvl="0" w:tplc="8056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2F75"/>
    <w:multiLevelType w:val="hybridMultilevel"/>
    <w:tmpl w:val="92E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4642"/>
    <w:multiLevelType w:val="multilevel"/>
    <w:tmpl w:val="BDB095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570"/>
    <w:multiLevelType w:val="hybridMultilevel"/>
    <w:tmpl w:val="4C106CA8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 w15:restartNumberingAfterBreak="0">
    <w:nsid w:val="11726C6B"/>
    <w:multiLevelType w:val="hybridMultilevel"/>
    <w:tmpl w:val="3ED855B4"/>
    <w:lvl w:ilvl="0" w:tplc="E6DC2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91A10"/>
    <w:multiLevelType w:val="hybridMultilevel"/>
    <w:tmpl w:val="2AE63942"/>
    <w:lvl w:ilvl="0" w:tplc="F5FA028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9EA"/>
    <w:multiLevelType w:val="hybridMultilevel"/>
    <w:tmpl w:val="A1FE22A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F1B7D88"/>
    <w:multiLevelType w:val="hybridMultilevel"/>
    <w:tmpl w:val="56D237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F3E403D"/>
    <w:multiLevelType w:val="multilevel"/>
    <w:tmpl w:val="25AE0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63D70"/>
    <w:multiLevelType w:val="hybridMultilevel"/>
    <w:tmpl w:val="7DE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90E9D"/>
    <w:multiLevelType w:val="hybridMultilevel"/>
    <w:tmpl w:val="C2E2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04F"/>
    <w:multiLevelType w:val="hybridMultilevel"/>
    <w:tmpl w:val="44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C4B99"/>
    <w:multiLevelType w:val="multilevel"/>
    <w:tmpl w:val="31C0E5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66BAF"/>
    <w:multiLevelType w:val="hybridMultilevel"/>
    <w:tmpl w:val="5C407224"/>
    <w:lvl w:ilvl="0" w:tplc="2E9ED330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C5A6410"/>
    <w:multiLevelType w:val="hybridMultilevel"/>
    <w:tmpl w:val="4BE63808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B8400C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3DA2410"/>
    <w:multiLevelType w:val="hybridMultilevel"/>
    <w:tmpl w:val="36781D9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64AB3C16"/>
    <w:multiLevelType w:val="hybridMultilevel"/>
    <w:tmpl w:val="2A74FEA6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73083F34"/>
    <w:multiLevelType w:val="hybridMultilevel"/>
    <w:tmpl w:val="08620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4480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DA90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 w:numId="19">
    <w:abstractNumId w:val="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5B"/>
    <w:rsid w:val="0000340D"/>
    <w:rsid w:val="00022957"/>
    <w:rsid w:val="00024252"/>
    <w:rsid w:val="0002534A"/>
    <w:rsid w:val="00026D06"/>
    <w:rsid w:val="00027F59"/>
    <w:rsid w:val="00031BC1"/>
    <w:rsid w:val="00031E86"/>
    <w:rsid w:val="00032300"/>
    <w:rsid w:val="0003496E"/>
    <w:rsid w:val="0004363F"/>
    <w:rsid w:val="00055DB0"/>
    <w:rsid w:val="00056138"/>
    <w:rsid w:val="000612CA"/>
    <w:rsid w:val="00063A53"/>
    <w:rsid w:val="0007012B"/>
    <w:rsid w:val="00087ECF"/>
    <w:rsid w:val="00092537"/>
    <w:rsid w:val="00094F39"/>
    <w:rsid w:val="00095E45"/>
    <w:rsid w:val="000A6405"/>
    <w:rsid w:val="000B67C1"/>
    <w:rsid w:val="000C045D"/>
    <w:rsid w:val="000D5418"/>
    <w:rsid w:val="000D6751"/>
    <w:rsid w:val="000D6E83"/>
    <w:rsid w:val="00102DD2"/>
    <w:rsid w:val="0010628D"/>
    <w:rsid w:val="0011144F"/>
    <w:rsid w:val="001144AF"/>
    <w:rsid w:val="001175EB"/>
    <w:rsid w:val="00122301"/>
    <w:rsid w:val="00127406"/>
    <w:rsid w:val="0013190D"/>
    <w:rsid w:val="001368FB"/>
    <w:rsid w:val="00140562"/>
    <w:rsid w:val="001405DD"/>
    <w:rsid w:val="001463EE"/>
    <w:rsid w:val="0015451D"/>
    <w:rsid w:val="00162E14"/>
    <w:rsid w:val="00164BEC"/>
    <w:rsid w:val="0017055D"/>
    <w:rsid w:val="0018009C"/>
    <w:rsid w:val="00181D60"/>
    <w:rsid w:val="0018258E"/>
    <w:rsid w:val="00193CE9"/>
    <w:rsid w:val="001948CF"/>
    <w:rsid w:val="001A0769"/>
    <w:rsid w:val="001A5416"/>
    <w:rsid w:val="001B472F"/>
    <w:rsid w:val="001C1E71"/>
    <w:rsid w:val="001D7BB7"/>
    <w:rsid w:val="001E4232"/>
    <w:rsid w:val="001E4274"/>
    <w:rsid w:val="001E44A7"/>
    <w:rsid w:val="001E5271"/>
    <w:rsid w:val="001F294E"/>
    <w:rsid w:val="001F453C"/>
    <w:rsid w:val="001F5372"/>
    <w:rsid w:val="0020118F"/>
    <w:rsid w:val="00203347"/>
    <w:rsid w:val="00206F37"/>
    <w:rsid w:val="002144F2"/>
    <w:rsid w:val="00234042"/>
    <w:rsid w:val="00246451"/>
    <w:rsid w:val="00246988"/>
    <w:rsid w:val="00247FF6"/>
    <w:rsid w:val="0026575E"/>
    <w:rsid w:val="002657DD"/>
    <w:rsid w:val="002661EE"/>
    <w:rsid w:val="00272DFA"/>
    <w:rsid w:val="0027318D"/>
    <w:rsid w:val="00290E4F"/>
    <w:rsid w:val="00293525"/>
    <w:rsid w:val="002A05B3"/>
    <w:rsid w:val="002A35E5"/>
    <w:rsid w:val="002B3E52"/>
    <w:rsid w:val="002C07B8"/>
    <w:rsid w:val="002C17EC"/>
    <w:rsid w:val="002C54C9"/>
    <w:rsid w:val="002C635B"/>
    <w:rsid w:val="002D0812"/>
    <w:rsid w:val="002E00BB"/>
    <w:rsid w:val="002F0583"/>
    <w:rsid w:val="002F58EB"/>
    <w:rsid w:val="00307C60"/>
    <w:rsid w:val="0031642A"/>
    <w:rsid w:val="00323441"/>
    <w:rsid w:val="0032693A"/>
    <w:rsid w:val="003339C5"/>
    <w:rsid w:val="0033468F"/>
    <w:rsid w:val="00335F4A"/>
    <w:rsid w:val="00341411"/>
    <w:rsid w:val="00344269"/>
    <w:rsid w:val="003562AC"/>
    <w:rsid w:val="00364086"/>
    <w:rsid w:val="00366EAD"/>
    <w:rsid w:val="0037063F"/>
    <w:rsid w:val="003769C0"/>
    <w:rsid w:val="00380D15"/>
    <w:rsid w:val="00383988"/>
    <w:rsid w:val="00391DB1"/>
    <w:rsid w:val="00395F05"/>
    <w:rsid w:val="003A03F7"/>
    <w:rsid w:val="003B398A"/>
    <w:rsid w:val="003C2CB3"/>
    <w:rsid w:val="003C6F36"/>
    <w:rsid w:val="003D1179"/>
    <w:rsid w:val="003D6764"/>
    <w:rsid w:val="003D7BFB"/>
    <w:rsid w:val="003F737E"/>
    <w:rsid w:val="00427734"/>
    <w:rsid w:val="00434178"/>
    <w:rsid w:val="004355F6"/>
    <w:rsid w:val="0044166F"/>
    <w:rsid w:val="00447048"/>
    <w:rsid w:val="00447917"/>
    <w:rsid w:val="00447EC8"/>
    <w:rsid w:val="00451913"/>
    <w:rsid w:val="00452229"/>
    <w:rsid w:val="00492FA2"/>
    <w:rsid w:val="00495FDC"/>
    <w:rsid w:val="004A171A"/>
    <w:rsid w:val="004A6315"/>
    <w:rsid w:val="004B3332"/>
    <w:rsid w:val="004C2846"/>
    <w:rsid w:val="004C5119"/>
    <w:rsid w:val="004D0269"/>
    <w:rsid w:val="004F3744"/>
    <w:rsid w:val="005024C4"/>
    <w:rsid w:val="0050667C"/>
    <w:rsid w:val="00512DF8"/>
    <w:rsid w:val="00517BF9"/>
    <w:rsid w:val="005203A7"/>
    <w:rsid w:val="00522DB4"/>
    <w:rsid w:val="00527073"/>
    <w:rsid w:val="00540A6E"/>
    <w:rsid w:val="00544758"/>
    <w:rsid w:val="00550BAD"/>
    <w:rsid w:val="00561194"/>
    <w:rsid w:val="00593DFA"/>
    <w:rsid w:val="00593F40"/>
    <w:rsid w:val="00595B7D"/>
    <w:rsid w:val="005A2AA8"/>
    <w:rsid w:val="005A6C26"/>
    <w:rsid w:val="005C6A18"/>
    <w:rsid w:val="005C707D"/>
    <w:rsid w:val="005E1B48"/>
    <w:rsid w:val="005E7422"/>
    <w:rsid w:val="005F2D24"/>
    <w:rsid w:val="006051AD"/>
    <w:rsid w:val="006111E0"/>
    <w:rsid w:val="00616891"/>
    <w:rsid w:val="006172DE"/>
    <w:rsid w:val="00622A89"/>
    <w:rsid w:val="0062432B"/>
    <w:rsid w:val="006252F4"/>
    <w:rsid w:val="00626807"/>
    <w:rsid w:val="006301F0"/>
    <w:rsid w:val="00631B35"/>
    <w:rsid w:val="00644222"/>
    <w:rsid w:val="006545A5"/>
    <w:rsid w:val="0066665B"/>
    <w:rsid w:val="0066789C"/>
    <w:rsid w:val="006701BD"/>
    <w:rsid w:val="00672A86"/>
    <w:rsid w:val="006770F4"/>
    <w:rsid w:val="006801AD"/>
    <w:rsid w:val="00685120"/>
    <w:rsid w:val="006876D7"/>
    <w:rsid w:val="00694471"/>
    <w:rsid w:val="00697D6A"/>
    <w:rsid w:val="006A5496"/>
    <w:rsid w:val="006B0822"/>
    <w:rsid w:val="006C4515"/>
    <w:rsid w:val="006D051D"/>
    <w:rsid w:val="006D0F79"/>
    <w:rsid w:val="007337BC"/>
    <w:rsid w:val="00757B8B"/>
    <w:rsid w:val="00794D4A"/>
    <w:rsid w:val="007A1637"/>
    <w:rsid w:val="007B2119"/>
    <w:rsid w:val="007C1C2A"/>
    <w:rsid w:val="007D1394"/>
    <w:rsid w:val="007D6265"/>
    <w:rsid w:val="007E2AC9"/>
    <w:rsid w:val="007E4856"/>
    <w:rsid w:val="007E71AD"/>
    <w:rsid w:val="007F58B0"/>
    <w:rsid w:val="0080281D"/>
    <w:rsid w:val="008048E0"/>
    <w:rsid w:val="008063E0"/>
    <w:rsid w:val="008207F0"/>
    <w:rsid w:val="00825F37"/>
    <w:rsid w:val="00825F74"/>
    <w:rsid w:val="00830621"/>
    <w:rsid w:val="00830F23"/>
    <w:rsid w:val="00831888"/>
    <w:rsid w:val="00844743"/>
    <w:rsid w:val="00860773"/>
    <w:rsid w:val="0086207A"/>
    <w:rsid w:val="0086525D"/>
    <w:rsid w:val="00867966"/>
    <w:rsid w:val="00880D7E"/>
    <w:rsid w:val="00885092"/>
    <w:rsid w:val="00894557"/>
    <w:rsid w:val="008A0CC4"/>
    <w:rsid w:val="008A24B0"/>
    <w:rsid w:val="008A2A32"/>
    <w:rsid w:val="008A5C60"/>
    <w:rsid w:val="008B538B"/>
    <w:rsid w:val="008C1AB7"/>
    <w:rsid w:val="008C336A"/>
    <w:rsid w:val="008C4205"/>
    <w:rsid w:val="008E66CA"/>
    <w:rsid w:val="008F1A33"/>
    <w:rsid w:val="008F375F"/>
    <w:rsid w:val="00910DCC"/>
    <w:rsid w:val="00915A4F"/>
    <w:rsid w:val="0092455E"/>
    <w:rsid w:val="00934F2A"/>
    <w:rsid w:val="00937435"/>
    <w:rsid w:val="00943199"/>
    <w:rsid w:val="009436CA"/>
    <w:rsid w:val="009501FD"/>
    <w:rsid w:val="00952F43"/>
    <w:rsid w:val="00953914"/>
    <w:rsid w:val="009608D1"/>
    <w:rsid w:val="00962DEE"/>
    <w:rsid w:val="009706B7"/>
    <w:rsid w:val="00972761"/>
    <w:rsid w:val="009737A0"/>
    <w:rsid w:val="00987CD5"/>
    <w:rsid w:val="00991F95"/>
    <w:rsid w:val="00994361"/>
    <w:rsid w:val="009A7173"/>
    <w:rsid w:val="009A7D4F"/>
    <w:rsid w:val="009C3877"/>
    <w:rsid w:val="009C5119"/>
    <w:rsid w:val="009E5831"/>
    <w:rsid w:val="00A037E0"/>
    <w:rsid w:val="00A15C78"/>
    <w:rsid w:val="00A26808"/>
    <w:rsid w:val="00A32D17"/>
    <w:rsid w:val="00A3693A"/>
    <w:rsid w:val="00A51CEF"/>
    <w:rsid w:val="00A5576D"/>
    <w:rsid w:val="00A568E6"/>
    <w:rsid w:val="00A603B6"/>
    <w:rsid w:val="00A67A51"/>
    <w:rsid w:val="00A67C67"/>
    <w:rsid w:val="00A85DA5"/>
    <w:rsid w:val="00A9652A"/>
    <w:rsid w:val="00A9788C"/>
    <w:rsid w:val="00AA2B1E"/>
    <w:rsid w:val="00AB2A43"/>
    <w:rsid w:val="00AB6F45"/>
    <w:rsid w:val="00AD0FA2"/>
    <w:rsid w:val="00AD49F8"/>
    <w:rsid w:val="00AE1474"/>
    <w:rsid w:val="00AE427B"/>
    <w:rsid w:val="00AE75B3"/>
    <w:rsid w:val="00AF10A2"/>
    <w:rsid w:val="00B03EF1"/>
    <w:rsid w:val="00B17BA8"/>
    <w:rsid w:val="00B23F8A"/>
    <w:rsid w:val="00B24137"/>
    <w:rsid w:val="00B411CB"/>
    <w:rsid w:val="00B50C1E"/>
    <w:rsid w:val="00B57909"/>
    <w:rsid w:val="00B6477D"/>
    <w:rsid w:val="00B73F7E"/>
    <w:rsid w:val="00B8522B"/>
    <w:rsid w:val="00B91CDF"/>
    <w:rsid w:val="00B9239E"/>
    <w:rsid w:val="00B92A43"/>
    <w:rsid w:val="00BA13CC"/>
    <w:rsid w:val="00BA499E"/>
    <w:rsid w:val="00BB3701"/>
    <w:rsid w:val="00BD30BA"/>
    <w:rsid w:val="00BE3601"/>
    <w:rsid w:val="00BE3664"/>
    <w:rsid w:val="00BE77CF"/>
    <w:rsid w:val="00BF2B6C"/>
    <w:rsid w:val="00C03C6E"/>
    <w:rsid w:val="00C1013D"/>
    <w:rsid w:val="00C11469"/>
    <w:rsid w:val="00C12B00"/>
    <w:rsid w:val="00C32C6B"/>
    <w:rsid w:val="00C344A6"/>
    <w:rsid w:val="00C454EF"/>
    <w:rsid w:val="00C45AC5"/>
    <w:rsid w:val="00C50C93"/>
    <w:rsid w:val="00C515D1"/>
    <w:rsid w:val="00C548F0"/>
    <w:rsid w:val="00C575DC"/>
    <w:rsid w:val="00C67249"/>
    <w:rsid w:val="00C7122C"/>
    <w:rsid w:val="00C76CCC"/>
    <w:rsid w:val="00C81DD3"/>
    <w:rsid w:val="00C82AB6"/>
    <w:rsid w:val="00C84B08"/>
    <w:rsid w:val="00C96BA8"/>
    <w:rsid w:val="00CA0FAF"/>
    <w:rsid w:val="00CB6239"/>
    <w:rsid w:val="00CC0D26"/>
    <w:rsid w:val="00CC5AD8"/>
    <w:rsid w:val="00CE0582"/>
    <w:rsid w:val="00CE1B6A"/>
    <w:rsid w:val="00CF099C"/>
    <w:rsid w:val="00D0078C"/>
    <w:rsid w:val="00D01562"/>
    <w:rsid w:val="00D017C0"/>
    <w:rsid w:val="00D02F08"/>
    <w:rsid w:val="00D11012"/>
    <w:rsid w:val="00D160D4"/>
    <w:rsid w:val="00D32A6F"/>
    <w:rsid w:val="00D362EC"/>
    <w:rsid w:val="00D41079"/>
    <w:rsid w:val="00D41C61"/>
    <w:rsid w:val="00D41D64"/>
    <w:rsid w:val="00D53031"/>
    <w:rsid w:val="00D601C3"/>
    <w:rsid w:val="00D72EBC"/>
    <w:rsid w:val="00D771D5"/>
    <w:rsid w:val="00D81191"/>
    <w:rsid w:val="00D821DB"/>
    <w:rsid w:val="00D84FD8"/>
    <w:rsid w:val="00D9064B"/>
    <w:rsid w:val="00D973A5"/>
    <w:rsid w:val="00DA4BE0"/>
    <w:rsid w:val="00DB529C"/>
    <w:rsid w:val="00DC6714"/>
    <w:rsid w:val="00DC6830"/>
    <w:rsid w:val="00DD0235"/>
    <w:rsid w:val="00DD2607"/>
    <w:rsid w:val="00DE0171"/>
    <w:rsid w:val="00DE0FC1"/>
    <w:rsid w:val="00E060A6"/>
    <w:rsid w:val="00E07EC3"/>
    <w:rsid w:val="00E30D69"/>
    <w:rsid w:val="00E32525"/>
    <w:rsid w:val="00E34C12"/>
    <w:rsid w:val="00E42690"/>
    <w:rsid w:val="00E4419D"/>
    <w:rsid w:val="00E445A7"/>
    <w:rsid w:val="00E4516B"/>
    <w:rsid w:val="00E4708A"/>
    <w:rsid w:val="00E477CB"/>
    <w:rsid w:val="00E523AF"/>
    <w:rsid w:val="00E54917"/>
    <w:rsid w:val="00E5557B"/>
    <w:rsid w:val="00E57DE2"/>
    <w:rsid w:val="00E752F8"/>
    <w:rsid w:val="00E75CBB"/>
    <w:rsid w:val="00E771BF"/>
    <w:rsid w:val="00E8455B"/>
    <w:rsid w:val="00E858F7"/>
    <w:rsid w:val="00E864E2"/>
    <w:rsid w:val="00E94408"/>
    <w:rsid w:val="00E969FA"/>
    <w:rsid w:val="00EA42CF"/>
    <w:rsid w:val="00EA7D10"/>
    <w:rsid w:val="00EF79D5"/>
    <w:rsid w:val="00F03902"/>
    <w:rsid w:val="00F17071"/>
    <w:rsid w:val="00F21BA2"/>
    <w:rsid w:val="00F25A00"/>
    <w:rsid w:val="00F31ED3"/>
    <w:rsid w:val="00F50525"/>
    <w:rsid w:val="00F51078"/>
    <w:rsid w:val="00F52E07"/>
    <w:rsid w:val="00F6659E"/>
    <w:rsid w:val="00F774EB"/>
    <w:rsid w:val="00F84870"/>
    <w:rsid w:val="00FB1FC6"/>
    <w:rsid w:val="00FB33AF"/>
    <w:rsid w:val="00FB569D"/>
    <w:rsid w:val="00FC6DDF"/>
    <w:rsid w:val="00FD3FA4"/>
    <w:rsid w:val="00FE0D39"/>
    <w:rsid w:val="00FE47BD"/>
    <w:rsid w:val="00FE4CA6"/>
    <w:rsid w:val="00FE5F87"/>
    <w:rsid w:val="00FE7FE8"/>
    <w:rsid w:val="00FF63F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2490"/>
  <w15:chartTrackingRefBased/>
  <w15:docId w15:val="{07C1789E-56DD-40D7-9D83-E2A244C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1539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i.krolik</dc:creator>
  <cp:keywords/>
  <cp:lastModifiedBy>Ewa Kołodziejczyk</cp:lastModifiedBy>
  <cp:revision>13</cp:revision>
  <cp:lastPrinted>2022-12-16T10:16:00Z</cp:lastPrinted>
  <dcterms:created xsi:type="dcterms:W3CDTF">2022-12-14T10:57:00Z</dcterms:created>
  <dcterms:modified xsi:type="dcterms:W3CDTF">2023-04-27T09:33:00Z</dcterms:modified>
</cp:coreProperties>
</file>